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D9" w:rsidRPr="00157E69" w:rsidRDefault="00704768" w:rsidP="00B87547">
      <w:pPr>
        <w:pStyle w:val="a3"/>
        <w:jc w:val="center"/>
        <w:rPr>
          <w:b/>
          <w:szCs w:val="28"/>
          <w:lang w:val="uk-UA" w:eastAsia="x-none"/>
        </w:rPr>
      </w:pPr>
      <w:r w:rsidRPr="00157E69">
        <w:rPr>
          <w:b/>
          <w:noProof/>
          <w:szCs w:val="28"/>
          <w:lang w:val="uk-UA" w:eastAsia="x-none"/>
        </w:rPr>
        <w:drawing>
          <wp:inline distT="0" distB="0" distL="0" distR="0">
            <wp:extent cx="6388735" cy="487045"/>
            <wp:effectExtent l="0" t="0" r="0" b="0"/>
            <wp:docPr id="2" name="Picture 6" descr="\\Webmaster\от Ивана\AgroExpo\LOGO\Шапка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ebmaster\от Ивана\AgroExpo\LOGO\Шапка2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47" w:rsidRPr="00157E69" w:rsidRDefault="00B87547" w:rsidP="00B87547">
      <w:pPr>
        <w:pStyle w:val="a3"/>
        <w:jc w:val="center"/>
        <w:rPr>
          <w:b/>
          <w:szCs w:val="28"/>
          <w:lang w:val="uk-UA" w:eastAsia="x-none"/>
        </w:rPr>
      </w:pPr>
      <w:r w:rsidRPr="00157E69">
        <w:rPr>
          <w:b/>
          <w:szCs w:val="28"/>
          <w:lang w:val="uk-UA" w:eastAsia="x-none"/>
        </w:rPr>
        <w:t>ЗАЯВКА</w:t>
      </w:r>
      <w:r w:rsidR="00080EFC" w:rsidRPr="00157E69">
        <w:rPr>
          <w:b/>
          <w:szCs w:val="28"/>
          <w:lang w:val="uk-UA" w:eastAsia="x-none"/>
        </w:rPr>
        <w:t xml:space="preserve"> НА УЧАСТЬ У ВИСТАВЦІ </w:t>
      </w:r>
      <w:r w:rsidR="00067B00">
        <w:rPr>
          <w:b/>
          <w:szCs w:val="28"/>
          <w:lang w:val="uk-UA" w:eastAsia="x-none"/>
        </w:rPr>
        <w:t>"</w:t>
      </w:r>
      <w:r w:rsidR="00080EFC" w:rsidRPr="00157E69">
        <w:rPr>
          <w:b/>
          <w:szCs w:val="28"/>
          <w:lang w:val="uk-UA" w:eastAsia="x-none"/>
        </w:rPr>
        <w:t>АГРОЕКСПО-20</w:t>
      </w:r>
      <w:r w:rsidR="003628BD">
        <w:rPr>
          <w:b/>
          <w:szCs w:val="28"/>
          <w:lang w:val="uk-UA" w:eastAsia="x-none"/>
        </w:rPr>
        <w:t>2</w:t>
      </w:r>
      <w:r w:rsidR="00067B00">
        <w:rPr>
          <w:b/>
          <w:szCs w:val="28"/>
          <w:lang w:val="uk-UA" w:eastAsia="x-none"/>
        </w:rPr>
        <w:t>1"</w:t>
      </w:r>
    </w:p>
    <w:p w:rsidR="00704768" w:rsidRDefault="003E3CAE" w:rsidP="00704768">
      <w:pPr>
        <w:pStyle w:val="a3"/>
        <w:jc w:val="center"/>
        <w:rPr>
          <w:b/>
          <w:color w:val="0000FF"/>
          <w:sz w:val="20"/>
          <w:lang w:val="uk-UA" w:eastAsia="x-none"/>
        </w:rPr>
      </w:pPr>
      <w:r w:rsidRPr="00157E69">
        <w:rPr>
          <w:b/>
          <w:color w:val="0000FF"/>
          <w:sz w:val="20"/>
          <w:lang w:val="uk-UA" w:eastAsia="x-none"/>
        </w:rPr>
        <w:t>(</w:t>
      </w:r>
      <w:r w:rsidR="00CA204A" w:rsidRPr="00157E69">
        <w:rPr>
          <w:b/>
          <w:color w:val="0000FF"/>
          <w:sz w:val="20"/>
          <w:lang w:val="uk-UA" w:eastAsia="x-none"/>
        </w:rPr>
        <w:t>заповнюється</w:t>
      </w:r>
      <w:r w:rsidR="000E27AC" w:rsidRPr="00157E69">
        <w:rPr>
          <w:b/>
          <w:color w:val="0000FF"/>
          <w:sz w:val="20"/>
          <w:lang w:val="uk-UA" w:eastAsia="x-none"/>
        </w:rPr>
        <w:t xml:space="preserve">, підписується, завіряється печаткою та відправляється </w:t>
      </w:r>
      <w:r w:rsidR="001B37AB" w:rsidRPr="00157E69">
        <w:rPr>
          <w:b/>
          <w:color w:val="0000FF"/>
          <w:sz w:val="20"/>
          <w:lang w:val="uk-UA" w:eastAsia="x-none"/>
        </w:rPr>
        <w:t xml:space="preserve">в форматі Word та </w:t>
      </w:r>
      <w:r w:rsidR="000E27AC" w:rsidRPr="00157E69">
        <w:rPr>
          <w:b/>
          <w:color w:val="0000FF"/>
          <w:sz w:val="20"/>
          <w:lang w:val="uk-UA" w:eastAsia="x-none"/>
        </w:rPr>
        <w:t xml:space="preserve">сканкопія </w:t>
      </w:r>
    </w:p>
    <w:p w:rsidR="00704768" w:rsidRDefault="00704768" w:rsidP="00704768">
      <w:pPr>
        <w:pStyle w:val="a3"/>
        <w:jc w:val="center"/>
        <w:rPr>
          <w:b/>
          <w:i/>
          <w:color w:val="0000FF"/>
          <w:sz w:val="20"/>
          <w:lang w:val="uk-UA" w:eastAsia="x-none"/>
        </w:rPr>
      </w:pPr>
      <w:r w:rsidRPr="00D301C6">
        <w:rPr>
          <w:b/>
          <w:color w:val="0000FF"/>
          <w:sz w:val="20"/>
          <w:lang w:val="uk-UA" w:eastAsia="x-none"/>
        </w:rPr>
        <w:t xml:space="preserve">на електронну адресу </w:t>
      </w:r>
      <w:hyperlink r:id="rId7" w:history="1">
        <w:r w:rsidRPr="00C250F3">
          <w:rPr>
            <w:rStyle w:val="a7"/>
            <w:b/>
            <w:sz w:val="22"/>
            <w:szCs w:val="22"/>
            <w:lang w:val="en-US" w:eastAsia="x-none"/>
          </w:rPr>
          <w:t>info</w:t>
        </w:r>
        <w:r w:rsidRPr="00725A4E">
          <w:rPr>
            <w:rStyle w:val="a7"/>
            <w:b/>
            <w:sz w:val="22"/>
            <w:szCs w:val="22"/>
            <w:lang w:eastAsia="x-none"/>
          </w:rPr>
          <w:t>@</w:t>
        </w:r>
        <w:r w:rsidRPr="00C250F3">
          <w:rPr>
            <w:rStyle w:val="a7"/>
            <w:b/>
            <w:sz w:val="22"/>
            <w:szCs w:val="22"/>
            <w:lang w:val="en-US" w:eastAsia="x-none"/>
          </w:rPr>
          <w:t>chamber</w:t>
        </w:r>
        <w:r w:rsidRPr="00725A4E">
          <w:rPr>
            <w:rStyle w:val="a7"/>
            <w:b/>
            <w:sz w:val="22"/>
            <w:szCs w:val="22"/>
            <w:lang w:eastAsia="x-none"/>
          </w:rPr>
          <w:t>.</w:t>
        </w:r>
        <w:r w:rsidRPr="00C250F3">
          <w:rPr>
            <w:rStyle w:val="a7"/>
            <w:b/>
            <w:sz w:val="22"/>
            <w:szCs w:val="22"/>
            <w:lang w:val="en-US" w:eastAsia="x-none"/>
          </w:rPr>
          <w:t>kr</w:t>
        </w:r>
        <w:r w:rsidRPr="00725A4E">
          <w:rPr>
            <w:rStyle w:val="a7"/>
            <w:b/>
            <w:sz w:val="22"/>
            <w:szCs w:val="22"/>
            <w:lang w:eastAsia="x-none"/>
          </w:rPr>
          <w:t>.</w:t>
        </w:r>
        <w:r w:rsidRPr="00C250F3">
          <w:rPr>
            <w:rStyle w:val="a7"/>
            <w:b/>
            <w:sz w:val="22"/>
            <w:szCs w:val="22"/>
            <w:lang w:val="en-US" w:eastAsia="x-none"/>
          </w:rPr>
          <w:t>ua</w:t>
        </w:r>
      </w:hyperlink>
      <w:r w:rsidRPr="00D301C6">
        <w:rPr>
          <w:b/>
          <w:color w:val="0000FF"/>
          <w:sz w:val="20"/>
          <w:lang w:val="uk-UA" w:eastAsia="x-none"/>
        </w:rPr>
        <w:t xml:space="preserve"> </w:t>
      </w:r>
      <w:r>
        <w:rPr>
          <w:b/>
          <w:color w:val="0000FF"/>
          <w:sz w:val="20"/>
          <w:lang w:val="uk-UA" w:eastAsia="x-none"/>
        </w:rPr>
        <w:t xml:space="preserve">- </w:t>
      </w:r>
      <w:r w:rsidRPr="00C250F3">
        <w:rPr>
          <w:b/>
          <w:i/>
          <w:color w:val="0000FF"/>
          <w:sz w:val="20"/>
          <w:lang w:val="uk-UA" w:eastAsia="x-none"/>
        </w:rPr>
        <w:t xml:space="preserve">тел. для довідок </w:t>
      </w:r>
      <w:r>
        <w:rPr>
          <w:b/>
          <w:i/>
          <w:color w:val="0000FF"/>
          <w:sz w:val="20"/>
          <w:lang w:val="uk-UA" w:eastAsia="x-none"/>
        </w:rPr>
        <w:t>(</w:t>
      </w:r>
      <w:r w:rsidRPr="00C250F3">
        <w:rPr>
          <w:b/>
          <w:i/>
          <w:color w:val="0000FF"/>
          <w:sz w:val="20"/>
          <w:lang w:val="uk-UA" w:eastAsia="x-none"/>
        </w:rPr>
        <w:t>0522</w:t>
      </w:r>
      <w:r>
        <w:rPr>
          <w:b/>
          <w:i/>
          <w:color w:val="0000FF"/>
          <w:sz w:val="20"/>
          <w:lang w:val="uk-UA" w:eastAsia="x-none"/>
        </w:rPr>
        <w:t>)</w:t>
      </w:r>
      <w:r w:rsidRPr="00C250F3">
        <w:rPr>
          <w:b/>
          <w:i/>
          <w:color w:val="0000FF"/>
          <w:sz w:val="20"/>
          <w:lang w:val="uk-UA" w:eastAsia="x-none"/>
        </w:rPr>
        <w:t xml:space="preserve"> 30-87-24</w:t>
      </w:r>
      <w:r>
        <w:rPr>
          <w:b/>
          <w:i/>
          <w:color w:val="0000FF"/>
          <w:sz w:val="20"/>
          <w:lang w:val="uk-UA" w:eastAsia="x-none"/>
        </w:rPr>
        <w:t xml:space="preserve">, </w:t>
      </w:r>
      <w:r w:rsidRPr="00C250F3">
        <w:rPr>
          <w:b/>
          <w:i/>
          <w:color w:val="0000FF"/>
          <w:sz w:val="20"/>
          <w:lang w:val="uk-UA" w:eastAsia="x-none"/>
        </w:rPr>
        <w:t>(050) 488-44-43</w:t>
      </w:r>
    </w:p>
    <w:p w:rsidR="00704768" w:rsidRDefault="00704768" w:rsidP="00704768">
      <w:pPr>
        <w:pStyle w:val="a3"/>
        <w:jc w:val="center"/>
        <w:rPr>
          <w:b/>
          <w:i/>
          <w:color w:val="0000FF"/>
          <w:sz w:val="20"/>
          <w:lang w:val="uk-UA" w:eastAsia="x-none"/>
        </w:rPr>
      </w:pPr>
    </w:p>
    <w:p w:rsidR="00CA204A" w:rsidRDefault="00CA204A" w:rsidP="00704768">
      <w:pPr>
        <w:pStyle w:val="a3"/>
        <w:jc w:val="center"/>
        <w:rPr>
          <w:b/>
          <w:sz w:val="20"/>
          <w:u w:val="single"/>
          <w:lang w:val="uk-UA"/>
        </w:rPr>
      </w:pPr>
    </w:p>
    <w:tbl>
      <w:tblPr>
        <w:tblpPr w:leftFromText="180" w:rightFromText="180" w:vertAnchor="page" w:horzAnchor="margin" w:tblpY="24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3"/>
        <w:gridCol w:w="4755"/>
      </w:tblGrid>
      <w:tr w:rsidR="00704768" w:rsidRPr="00157E69" w:rsidTr="00704768">
        <w:trPr>
          <w:trHeight w:val="312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768" w:rsidRDefault="00704768" w:rsidP="00704768">
            <w:pPr>
              <w:pStyle w:val="a3"/>
              <w:jc w:val="center"/>
              <w:rPr>
                <w:b/>
                <w:i/>
                <w:color w:val="0000FF"/>
                <w:sz w:val="20"/>
                <w:lang w:val="uk-UA" w:eastAsia="x-none"/>
              </w:rPr>
            </w:pPr>
            <w:r w:rsidRPr="00EF6BF8">
              <w:rPr>
                <w:b/>
                <w:sz w:val="20"/>
                <w:highlight w:val="yellow"/>
                <w:lang w:val="uk-UA"/>
              </w:rPr>
              <w:t xml:space="preserve">1. </w:t>
            </w:r>
            <w:r w:rsidRPr="00EF6BF8">
              <w:rPr>
                <w:b/>
                <w:sz w:val="20"/>
                <w:highlight w:val="yellow"/>
                <w:u w:val="single"/>
                <w:lang w:val="uk-UA"/>
              </w:rPr>
              <w:t>Інформація про компанію, з якою укладається договір на участь(всі поля обов’язкові до заповнення):</w:t>
            </w:r>
          </w:p>
          <w:p w:rsidR="00704768" w:rsidRPr="00157E69" w:rsidRDefault="00704768" w:rsidP="00C139DA"/>
        </w:tc>
      </w:tr>
      <w:tr w:rsidR="00704768" w:rsidRPr="00157E69" w:rsidTr="00704768">
        <w:trPr>
          <w:trHeight w:val="312"/>
        </w:trPr>
        <w:tc>
          <w:tcPr>
            <w:tcW w:w="0" w:type="auto"/>
            <w:tcBorders>
              <w:top w:val="single" w:sz="4" w:space="0" w:color="auto"/>
            </w:tcBorders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Повна назва компанії </w:t>
            </w:r>
            <w:r w:rsidRPr="00157E69">
              <w:rPr>
                <w:rFonts w:ascii="Times New Roman" w:hAnsi="Times New Roman"/>
                <w:sz w:val="20"/>
                <w:szCs w:val="20"/>
                <w:lang w:val="uk-UA"/>
              </w:rPr>
              <w:t>(наприклад, ТОВ "Украгроекспо")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704768" w:rsidRPr="00157E69" w:rsidRDefault="00704768" w:rsidP="00704768">
            <w:r w:rsidRPr="00157E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="004F0712">
              <w:rPr>
                <w:noProof/>
              </w:rPr>
              <w:t> </w:t>
            </w:r>
            <w:r w:rsidR="004F0712">
              <w:rPr>
                <w:noProof/>
              </w:rPr>
              <w:t> </w:t>
            </w:r>
            <w:r w:rsidR="004F0712">
              <w:rPr>
                <w:noProof/>
              </w:rPr>
              <w:t> </w:t>
            </w:r>
            <w:r w:rsidR="004F0712">
              <w:rPr>
                <w:noProof/>
              </w:rPr>
              <w:t> </w:t>
            </w:r>
            <w:r w:rsidR="004F0712">
              <w:rPr>
                <w:noProof/>
              </w:rPr>
              <w:t> </w:t>
            </w:r>
            <w:r w:rsidRPr="00157E69">
              <w:fldChar w:fldCharType="end"/>
            </w:r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Керівник </w:t>
            </w:r>
            <w:r w:rsidRPr="00157E69">
              <w:rPr>
                <w:rFonts w:ascii="Times New Roman" w:hAnsi="Times New Roman"/>
                <w:sz w:val="20"/>
                <w:szCs w:val="20"/>
                <w:lang w:val="uk-UA"/>
              </w:rPr>
              <w:t>(ПІБ, посада)</w:t>
            </w:r>
          </w:p>
        </w:tc>
        <w:bookmarkStart w:id="0" w:name="ТекстовоеПоле49"/>
        <w:tc>
          <w:tcPr>
            <w:tcW w:w="4755" w:type="dxa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instrText xml:space="preserve"> FORMTEXT </w:instrText>
            </w: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fldChar w:fldCharType="separate"/>
            </w:r>
            <w:r w:rsidR="004F0712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 </w:t>
            </w:r>
            <w:r w:rsidR="004F0712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 </w:t>
            </w:r>
            <w:r w:rsidR="004F0712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 </w:t>
            </w:r>
            <w:r w:rsidR="004F0712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 </w:t>
            </w:r>
            <w:r w:rsidR="004F0712">
              <w:rPr>
                <w:rFonts w:ascii="Times New Roman" w:hAnsi="Times New Roman"/>
                <w:b/>
                <w:noProof/>
                <w:sz w:val="20"/>
                <w:szCs w:val="20"/>
                <w:lang w:val="uk-UA"/>
              </w:rPr>
              <w:t> </w:t>
            </w: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fldChar w:fldCharType="end"/>
            </w:r>
            <w:bookmarkEnd w:id="0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Контактна особа </w:t>
            </w:r>
            <w:r w:rsidRPr="00157E69">
              <w:rPr>
                <w:rFonts w:ascii="Times New Roman" w:hAnsi="Times New Roman"/>
                <w:sz w:val="20"/>
                <w:szCs w:val="20"/>
                <w:lang w:val="uk-UA"/>
              </w:rPr>
              <w:t>(ПІБ, посада, телефон)</w:t>
            </w:r>
          </w:p>
        </w:tc>
        <w:bookmarkStart w:id="1" w:name="ТекстовоеПоле58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  <w:bookmarkEnd w:id="1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Особа відповідальна за техніку безпеки на стенді </w:t>
            </w:r>
            <w:r w:rsidRPr="00157E69">
              <w:rPr>
                <w:rFonts w:ascii="Times New Roman" w:hAnsi="Times New Roman"/>
                <w:sz w:val="20"/>
                <w:szCs w:val="20"/>
                <w:lang w:val="uk-UA"/>
              </w:rPr>
              <w:t>(ПІБ, посада)</w:t>
            </w:r>
          </w:p>
        </w:tc>
        <w:bookmarkStart w:id="2" w:name="ТекстовоеПоле59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="004F0712">
              <w:rPr>
                <w:noProof/>
              </w:rPr>
              <w:t> </w:t>
            </w:r>
            <w:r w:rsidR="004F0712">
              <w:rPr>
                <w:noProof/>
              </w:rPr>
              <w:t> </w:t>
            </w:r>
            <w:r w:rsidR="004F0712">
              <w:rPr>
                <w:noProof/>
              </w:rPr>
              <w:t> </w:t>
            </w:r>
            <w:r w:rsidR="004F0712">
              <w:rPr>
                <w:noProof/>
              </w:rPr>
              <w:t> </w:t>
            </w:r>
            <w:r w:rsidR="004F0712">
              <w:rPr>
                <w:noProof/>
              </w:rPr>
              <w:t> </w:t>
            </w:r>
            <w:r w:rsidRPr="00157E69">
              <w:fldChar w:fldCharType="end"/>
            </w:r>
            <w:bookmarkEnd w:id="2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Юридична адреса</w:t>
            </w:r>
          </w:p>
        </w:tc>
        <w:bookmarkStart w:id="3" w:name="ТекстовоеПоле61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  <w:bookmarkEnd w:id="3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Поштова адреса </w:t>
            </w:r>
            <w:r w:rsidRPr="00157E69">
              <w:rPr>
                <w:rFonts w:ascii="Times New Roman" w:hAnsi="Times New Roman"/>
                <w:sz w:val="20"/>
                <w:szCs w:val="20"/>
                <w:lang w:val="uk-UA"/>
              </w:rPr>
              <w:t>(не заповнювати, якщо співпадає з юридичною)</w:t>
            </w:r>
          </w:p>
        </w:tc>
        <w:bookmarkStart w:id="4" w:name="ТекстовоеПоле62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  <w:bookmarkEnd w:id="4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Телефон/факс</w:t>
            </w: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  <w:r w:rsidRPr="00157E69">
              <w:rPr>
                <w:rFonts w:ascii="Times New Roman" w:hAnsi="Times New Roman"/>
                <w:sz w:val="20"/>
                <w:szCs w:val="20"/>
                <w:lang w:val="uk-UA"/>
              </w:rPr>
              <w:t>(для податкової накладної)</w:t>
            </w:r>
          </w:p>
        </w:tc>
        <w:bookmarkStart w:id="5" w:name="ТекстовоеПоле63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  <w:bookmarkEnd w:id="5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e-mail</w:t>
            </w: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bookmarkStart w:id="6" w:name="ТекстовоеПоле64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  <w:bookmarkEnd w:id="6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ІПН </w:t>
            </w:r>
            <w:r w:rsidRPr="00157E69">
              <w:rPr>
                <w:rFonts w:ascii="Times New Roman" w:hAnsi="Times New Roman"/>
                <w:sz w:val="20"/>
                <w:szCs w:val="20"/>
                <w:lang w:val="uk-UA"/>
              </w:rPr>
              <w:t>(якщо неплатник ПДВ не заповнювати)</w:t>
            </w:r>
          </w:p>
        </w:tc>
        <w:bookmarkStart w:id="7" w:name="ТекстовоеПоле65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  <w:bookmarkEnd w:id="7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bookmarkStart w:id="8" w:name="ТекстовоеПоле66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  <w:bookmarkEnd w:id="8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Розрахунковий рахунок</w:t>
            </w:r>
          </w:p>
        </w:tc>
        <w:bookmarkStart w:id="9" w:name="ТекстовоеПоле67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  <w:bookmarkEnd w:id="9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 якому банку</w:t>
            </w:r>
          </w:p>
        </w:tc>
        <w:bookmarkStart w:id="10" w:name="ТекстовоеПоле68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  <w:bookmarkEnd w:id="10"/>
          </w:p>
        </w:tc>
      </w:tr>
      <w:tr w:rsidR="00704768" w:rsidRPr="00157E69" w:rsidTr="00704768">
        <w:trPr>
          <w:trHeight w:val="312"/>
        </w:trPr>
        <w:tc>
          <w:tcPr>
            <w:tcW w:w="0" w:type="auto"/>
          </w:tcPr>
          <w:p w:rsidR="00704768" w:rsidRPr="00157E69" w:rsidRDefault="00704768" w:rsidP="0070476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МФО банку</w:t>
            </w:r>
          </w:p>
        </w:tc>
        <w:bookmarkStart w:id="11" w:name="ТекстовоеПоле69"/>
        <w:tc>
          <w:tcPr>
            <w:tcW w:w="4755" w:type="dxa"/>
          </w:tcPr>
          <w:p w:rsidR="00704768" w:rsidRPr="00157E69" w:rsidRDefault="00704768" w:rsidP="00704768">
            <w:r w:rsidRPr="00157E69"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  <w:bookmarkEnd w:id="11"/>
          </w:p>
        </w:tc>
      </w:tr>
    </w:tbl>
    <w:p w:rsidR="00880BFE" w:rsidRPr="00157E69" w:rsidRDefault="00880BFE" w:rsidP="007D0910">
      <w:pPr>
        <w:rPr>
          <w:b/>
          <w:u w:val="single"/>
        </w:rPr>
      </w:pPr>
      <w:r w:rsidRPr="00EF6BF8">
        <w:rPr>
          <w:b/>
          <w:highlight w:val="yellow"/>
          <w:u w:val="single"/>
        </w:rPr>
        <w:t>2. Як підписувати компанію на мапі виставки (всі поля обов’язкові до заповнення):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5163"/>
      </w:tblGrid>
      <w:tr w:rsidR="00157E69" w:rsidRPr="004E0694" w:rsidTr="00704768">
        <w:trPr>
          <w:trHeight w:val="312"/>
        </w:trPr>
        <w:tc>
          <w:tcPr>
            <w:tcW w:w="5282" w:type="dxa"/>
          </w:tcPr>
          <w:p w:rsidR="00157E69" w:rsidRPr="004E0694" w:rsidRDefault="00157E69" w:rsidP="00157E69">
            <w:pPr>
              <w:rPr>
                <w:b/>
                <w:lang w:eastAsia="en-US"/>
              </w:rPr>
            </w:pPr>
            <w:r w:rsidRPr="004E0694">
              <w:rPr>
                <w:b/>
                <w:lang w:eastAsia="en-US"/>
              </w:rPr>
              <w:t xml:space="preserve">Назва компанії на укр. </w:t>
            </w:r>
            <w:r w:rsidRPr="004E0694">
              <w:rPr>
                <w:lang w:eastAsia="en-US"/>
              </w:rPr>
              <w:t>(наприклад Украгроекспо)</w:t>
            </w:r>
          </w:p>
        </w:tc>
        <w:tc>
          <w:tcPr>
            <w:tcW w:w="5282" w:type="dxa"/>
          </w:tcPr>
          <w:p w:rsidR="00157E69" w:rsidRPr="00157E69" w:rsidRDefault="00157E69" w:rsidP="00157E69">
            <w:r w:rsidRPr="00157E69"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</w:p>
        </w:tc>
      </w:tr>
      <w:tr w:rsidR="00157E69" w:rsidRPr="004E0694" w:rsidTr="00704768">
        <w:trPr>
          <w:trHeight w:val="312"/>
        </w:trPr>
        <w:tc>
          <w:tcPr>
            <w:tcW w:w="5282" w:type="dxa"/>
          </w:tcPr>
          <w:p w:rsidR="00157E69" w:rsidRPr="004E0694" w:rsidRDefault="00157E69" w:rsidP="00157E69">
            <w:pPr>
              <w:rPr>
                <w:b/>
                <w:lang w:eastAsia="en-US"/>
              </w:rPr>
            </w:pPr>
            <w:r w:rsidRPr="004E0694">
              <w:rPr>
                <w:b/>
                <w:lang w:eastAsia="en-US"/>
              </w:rPr>
              <w:t xml:space="preserve">Назва компанії на англ. </w:t>
            </w:r>
            <w:r w:rsidRPr="004E0694">
              <w:rPr>
                <w:lang w:eastAsia="en-US"/>
              </w:rPr>
              <w:t>(наприклад Ukragroexpo)</w:t>
            </w:r>
          </w:p>
        </w:tc>
        <w:tc>
          <w:tcPr>
            <w:tcW w:w="5282" w:type="dxa"/>
          </w:tcPr>
          <w:p w:rsidR="00157E69" w:rsidRPr="00157E69" w:rsidRDefault="00157E69" w:rsidP="00157E69">
            <w:r w:rsidRPr="00157E69"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 w:rsidRPr="00157E69">
              <w:instrText xml:space="preserve"> FORMTEXT </w:instrText>
            </w:r>
            <w:r w:rsidRPr="00157E69">
              <w:fldChar w:fldCharType="separate"/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rPr>
                <w:noProof/>
              </w:rPr>
              <w:t> </w:t>
            </w:r>
            <w:r w:rsidRPr="00157E69">
              <w:fldChar w:fldCharType="end"/>
            </w:r>
          </w:p>
        </w:tc>
      </w:tr>
      <w:tr w:rsidR="00157E69" w:rsidRPr="004E0694" w:rsidTr="00704768">
        <w:trPr>
          <w:trHeight w:val="312"/>
        </w:trPr>
        <w:tc>
          <w:tcPr>
            <w:tcW w:w="5282" w:type="dxa"/>
          </w:tcPr>
          <w:p w:rsidR="00157E69" w:rsidRPr="004E0694" w:rsidRDefault="00157E69" w:rsidP="00157E69">
            <w:pPr>
              <w:rPr>
                <w:b/>
                <w:lang w:eastAsia="en-US"/>
              </w:rPr>
            </w:pPr>
            <w:r w:rsidRPr="004E0694">
              <w:rPr>
                <w:b/>
                <w:lang w:eastAsia="en-US"/>
              </w:rPr>
              <w:t xml:space="preserve">Сайт </w:t>
            </w:r>
            <w:r w:rsidRPr="004E0694">
              <w:rPr>
                <w:lang w:eastAsia="en-US"/>
              </w:rPr>
              <w:t>(в разі, якщо сайт відсутній, залишити "відсутній")</w:t>
            </w:r>
          </w:p>
        </w:tc>
        <w:tc>
          <w:tcPr>
            <w:tcW w:w="5282" w:type="dxa"/>
          </w:tcPr>
          <w:p w:rsidR="00157E69" w:rsidRPr="00157E69" w:rsidRDefault="00157E69" w:rsidP="00157E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відсутній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відсутній</w:t>
            </w:r>
            <w:r>
              <w:fldChar w:fldCharType="end"/>
            </w:r>
          </w:p>
        </w:tc>
      </w:tr>
    </w:tbl>
    <w:p w:rsidR="00704768" w:rsidRDefault="00704768" w:rsidP="007D0910">
      <w:pPr>
        <w:rPr>
          <w:b/>
          <w:highlight w:val="yellow"/>
          <w:u w:val="single"/>
        </w:rPr>
      </w:pPr>
    </w:p>
    <w:p w:rsidR="00B87547" w:rsidRPr="00157E69" w:rsidRDefault="0044032B" w:rsidP="007D0910">
      <w:pPr>
        <w:rPr>
          <w:b/>
          <w:u w:val="single"/>
        </w:rPr>
      </w:pPr>
      <w:r w:rsidRPr="00EF6BF8">
        <w:rPr>
          <w:b/>
          <w:highlight w:val="yellow"/>
          <w:u w:val="single"/>
        </w:rPr>
        <w:t>3</w:t>
      </w:r>
      <w:r w:rsidR="00F56027" w:rsidRPr="00EF6BF8">
        <w:rPr>
          <w:b/>
          <w:highlight w:val="yellow"/>
          <w:u w:val="single"/>
        </w:rPr>
        <w:t xml:space="preserve">. </w:t>
      </w:r>
      <w:r w:rsidR="00B87547" w:rsidRPr="00EF6BF8">
        <w:rPr>
          <w:b/>
          <w:highlight w:val="yellow"/>
          <w:u w:val="single"/>
        </w:rPr>
        <w:t>Розрахунок вартості участі в статичній експозиції</w:t>
      </w:r>
      <w:r w:rsidR="00696967" w:rsidRPr="008D0AF1">
        <w:rPr>
          <w:b/>
          <w:highlight w:val="yellow"/>
          <w:u w:val="single"/>
        </w:rPr>
        <w:t>: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1016"/>
        <w:gridCol w:w="3947"/>
        <w:gridCol w:w="1509"/>
      </w:tblGrid>
      <w:tr w:rsidR="00B87547" w:rsidRPr="00157E69" w:rsidTr="00732C7B">
        <w:trPr>
          <w:trHeight w:val="413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547" w:rsidRPr="00157E69" w:rsidRDefault="00B87547" w:rsidP="001B19E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57E69">
              <w:rPr>
                <w:b/>
                <w:sz w:val="22"/>
                <w:szCs w:val="22"/>
              </w:rPr>
              <w:t>Стаття</w:t>
            </w:r>
            <w:r w:rsidR="00EA36E1" w:rsidRPr="00157E69">
              <w:rPr>
                <w:b/>
                <w:sz w:val="22"/>
                <w:szCs w:val="22"/>
              </w:rPr>
              <w:t xml:space="preserve"> видатків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547" w:rsidRPr="00157E69" w:rsidRDefault="007D0910" w:rsidP="001B19E4">
            <w:pPr>
              <w:spacing w:line="21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7E69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87547" w:rsidRPr="00157E69" w:rsidRDefault="00B87547" w:rsidP="001B19E4">
            <w:pPr>
              <w:spacing w:line="216" w:lineRule="auto"/>
              <w:ind w:left="-66" w:right="-80"/>
              <w:jc w:val="center"/>
              <w:rPr>
                <w:b/>
                <w:sz w:val="22"/>
                <w:szCs w:val="22"/>
              </w:rPr>
            </w:pPr>
            <w:r w:rsidRPr="00157E69">
              <w:rPr>
                <w:b/>
                <w:sz w:val="22"/>
                <w:szCs w:val="22"/>
              </w:rPr>
              <w:t>Розрахунок вартості плануємої площі</w:t>
            </w:r>
            <w:r w:rsidR="00EA36E1" w:rsidRPr="00157E69">
              <w:rPr>
                <w:b/>
                <w:sz w:val="22"/>
                <w:szCs w:val="22"/>
              </w:rPr>
              <w:t xml:space="preserve"> </w:t>
            </w:r>
            <w:r w:rsidR="007F3292" w:rsidRPr="00157E69">
              <w:rPr>
                <w:b/>
                <w:sz w:val="22"/>
                <w:szCs w:val="22"/>
              </w:rPr>
              <w:t xml:space="preserve">виставкового </w:t>
            </w:r>
            <w:r w:rsidR="00EA36E1" w:rsidRPr="00157E69">
              <w:rPr>
                <w:b/>
                <w:sz w:val="22"/>
                <w:szCs w:val="22"/>
              </w:rPr>
              <w:t>стенд</w:t>
            </w:r>
            <w:r w:rsidR="007F3292" w:rsidRPr="00157E69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547" w:rsidRPr="00157E69" w:rsidRDefault="00B87547" w:rsidP="001B19E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57E69">
              <w:rPr>
                <w:b/>
                <w:sz w:val="22"/>
                <w:szCs w:val="22"/>
              </w:rPr>
              <w:t xml:space="preserve">Сума, грн </w:t>
            </w:r>
          </w:p>
          <w:p w:rsidR="00C353C3" w:rsidRPr="00157E69" w:rsidRDefault="00B87547" w:rsidP="001B19E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57E69">
              <w:rPr>
                <w:b/>
                <w:sz w:val="22"/>
                <w:szCs w:val="22"/>
              </w:rPr>
              <w:t>з ПДВ</w:t>
            </w:r>
          </w:p>
        </w:tc>
      </w:tr>
      <w:tr w:rsidR="00B87547" w:rsidRPr="00157E69" w:rsidTr="001B19E4">
        <w:trPr>
          <w:trHeight w:val="1232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7547" w:rsidRPr="00157E69" w:rsidRDefault="0044032B" w:rsidP="001B19E4">
            <w:pPr>
              <w:tabs>
                <w:tab w:val="left" w:pos="142"/>
              </w:tabs>
              <w:spacing w:line="216" w:lineRule="auto"/>
              <w:rPr>
                <w:b/>
                <w:i/>
                <w:sz w:val="22"/>
                <w:szCs w:val="22"/>
              </w:rPr>
            </w:pPr>
            <w:r w:rsidRPr="00157E69">
              <w:rPr>
                <w:b/>
                <w:i/>
                <w:sz w:val="22"/>
                <w:szCs w:val="22"/>
              </w:rPr>
              <w:t>3</w:t>
            </w:r>
            <w:r w:rsidR="00F56027" w:rsidRPr="00157E69">
              <w:rPr>
                <w:b/>
                <w:i/>
                <w:sz w:val="22"/>
                <w:szCs w:val="22"/>
              </w:rPr>
              <w:t>.</w:t>
            </w:r>
            <w:r w:rsidR="00B87547" w:rsidRPr="00157E69">
              <w:rPr>
                <w:b/>
                <w:i/>
                <w:sz w:val="22"/>
                <w:szCs w:val="22"/>
              </w:rPr>
              <w:t>1. Реєстраційний збір</w:t>
            </w:r>
          </w:p>
          <w:p w:rsidR="00B87547" w:rsidRPr="00157E69" w:rsidRDefault="00B87547" w:rsidP="001B19E4">
            <w:pPr>
              <w:spacing w:line="21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7547" w:rsidRPr="00157E69" w:rsidRDefault="00C4380A" w:rsidP="001B19E4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157E6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7547" w:rsidRPr="00157E69" w:rsidRDefault="00BF0FCB" w:rsidP="003628BD">
            <w:pPr>
              <w:spacing w:line="216" w:lineRule="auto"/>
              <w:ind w:left="-66" w:right="-80"/>
              <w:rPr>
                <w:i/>
                <w:sz w:val="16"/>
                <w:szCs w:val="16"/>
              </w:rPr>
            </w:pPr>
            <w:r w:rsidRPr="00157E69">
              <w:rPr>
                <w:i/>
                <w:sz w:val="16"/>
                <w:szCs w:val="16"/>
              </w:rPr>
              <w:t xml:space="preserve">В вартість реєстраційного збору входить: розміщення інформації про експонента </w:t>
            </w:r>
            <w:r w:rsidR="00B82D9B" w:rsidRPr="00157E69">
              <w:rPr>
                <w:i/>
                <w:sz w:val="16"/>
                <w:szCs w:val="16"/>
              </w:rPr>
              <w:t>в</w:t>
            </w:r>
            <w:r w:rsidRPr="00157E69">
              <w:rPr>
                <w:i/>
                <w:sz w:val="16"/>
                <w:szCs w:val="16"/>
              </w:rPr>
              <w:t xml:space="preserve"> </w:t>
            </w:r>
            <w:r w:rsidR="00B82D9B" w:rsidRPr="00157E69">
              <w:rPr>
                <w:i/>
                <w:sz w:val="16"/>
                <w:szCs w:val="16"/>
              </w:rPr>
              <w:t>офіційному</w:t>
            </w:r>
            <w:r w:rsidRPr="00157E69">
              <w:rPr>
                <w:i/>
                <w:sz w:val="16"/>
                <w:szCs w:val="16"/>
              </w:rPr>
              <w:t xml:space="preserve"> каталозі виставки</w:t>
            </w:r>
            <w:r w:rsidR="003628BD">
              <w:rPr>
                <w:i/>
                <w:sz w:val="16"/>
                <w:szCs w:val="16"/>
              </w:rPr>
              <w:t xml:space="preserve"> за умови вчасної подачі і</w:t>
            </w:r>
            <w:r w:rsidR="007B37F8" w:rsidRPr="00157E69">
              <w:rPr>
                <w:i/>
                <w:sz w:val="16"/>
                <w:szCs w:val="16"/>
              </w:rPr>
              <w:t>нформації</w:t>
            </w:r>
            <w:r w:rsidR="003628BD">
              <w:rPr>
                <w:i/>
                <w:sz w:val="16"/>
                <w:szCs w:val="16"/>
              </w:rPr>
              <w:t xml:space="preserve"> </w:t>
            </w:r>
            <w:r w:rsidRPr="00157E69">
              <w:rPr>
                <w:i/>
                <w:sz w:val="16"/>
                <w:szCs w:val="16"/>
              </w:rPr>
              <w:t xml:space="preserve"> на офіційному сайті виставки; охорона експозицій у нічний час; бейджі учасників; </w:t>
            </w:r>
            <w:r w:rsidR="00637C1E" w:rsidRPr="00157E69">
              <w:rPr>
                <w:i/>
                <w:sz w:val="16"/>
                <w:szCs w:val="16"/>
              </w:rPr>
              <w:t>рекламна кампанія; прибирання місць загального користування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7547" w:rsidRPr="00157E69" w:rsidRDefault="007701D8" w:rsidP="002B7315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20</w:t>
            </w:r>
            <w:r w:rsidR="008733AC">
              <w:rPr>
                <w:b/>
                <w:i/>
                <w:sz w:val="24"/>
                <w:szCs w:val="24"/>
                <w:lang w:val="en-US"/>
              </w:rPr>
              <w:t>74</w:t>
            </w:r>
            <w:r w:rsidR="00B87547" w:rsidRPr="00157E69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441FB6" w:rsidRPr="00157E69" w:rsidTr="00441FB6">
        <w:trPr>
          <w:trHeight w:val="268"/>
        </w:trPr>
        <w:tc>
          <w:tcPr>
            <w:tcW w:w="9275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441FB6" w:rsidRPr="00157E69" w:rsidRDefault="0044032B" w:rsidP="001B19E4">
            <w:pPr>
              <w:spacing w:line="216" w:lineRule="auto"/>
              <w:ind w:left="-66" w:right="-80"/>
              <w:rPr>
                <w:i/>
                <w:sz w:val="22"/>
                <w:szCs w:val="22"/>
              </w:rPr>
            </w:pPr>
            <w:r w:rsidRPr="00157E69">
              <w:rPr>
                <w:b/>
                <w:i/>
                <w:sz w:val="22"/>
                <w:szCs w:val="22"/>
              </w:rPr>
              <w:t>3</w:t>
            </w:r>
            <w:r w:rsidR="00441FB6" w:rsidRPr="00157E69">
              <w:rPr>
                <w:b/>
                <w:i/>
                <w:sz w:val="22"/>
                <w:szCs w:val="22"/>
              </w:rPr>
              <w:t>.3. Оренда виставкової площі(S) в критому павільйоні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1FB6" w:rsidRPr="00157E69" w:rsidRDefault="00441FB6" w:rsidP="001B19E4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046CB" w:rsidRPr="00157E69" w:rsidTr="004046CB">
        <w:trPr>
          <w:trHeight w:val="540"/>
        </w:trPr>
        <w:tc>
          <w:tcPr>
            <w:tcW w:w="43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46CB" w:rsidRPr="00157E69" w:rsidRDefault="004046CB" w:rsidP="001B19E4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57E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3.3.1. </w:t>
            </w:r>
            <w:r w:rsidRPr="00B400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Площа без забудови</w:t>
            </w:r>
            <w:r w:rsidRPr="00157E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, м</w:t>
            </w:r>
            <w:r w:rsidRPr="00157E69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157E69">
              <w:rPr>
                <w:rFonts w:ascii="Times New Roman" w:hAnsi="Times New Roman"/>
                <w:lang w:val="uk-UA"/>
              </w:rPr>
              <w:t xml:space="preserve">                            </w:t>
            </w:r>
            <w:r w:rsidRPr="00157E6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Умови: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57E6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В користування надається тільки ділянка підлоги, без будь-яких стінових конструкцій, перегородок, підлогового покриття, меблів, та інших додаткових елементів. </w:t>
            </w:r>
            <w:r w:rsidRPr="00157E69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Використання стінових конструкцій та перегородок суміжних стендів для закріплення власних банерів та іншої рекламної продукції, а також  самовільне підключення до електромережі заборонено.</w:t>
            </w:r>
            <w:r w:rsidRPr="00157E6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6" w:type="dxa"/>
            <w:tcBorders>
              <w:left w:val="single" w:sz="8" w:space="0" w:color="auto"/>
              <w:right w:val="single" w:sz="8" w:space="0" w:color="auto"/>
            </w:tcBorders>
          </w:tcPr>
          <w:p w:rsidR="004046CB" w:rsidRPr="004046CB" w:rsidRDefault="004046CB" w:rsidP="004046CB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157E69">
              <w:t xml:space="preserve">До </w:t>
            </w:r>
            <w:smartTag w:uri="urn:schemas-microsoft-com:office:smarttags" w:element="metricconverter">
              <w:smartTagPr>
                <w:attr w:name="ProductID" w:val="59 м²"/>
              </w:smartTagPr>
              <w:r w:rsidRPr="00157E69">
                <w:t>59</w:t>
              </w:r>
              <w:r w:rsidRPr="00157E69">
                <w:rPr>
                  <w:i/>
                </w:rPr>
                <w:t xml:space="preserve"> м²</w:t>
              </w:r>
            </w:smartTag>
            <w:r w:rsidRPr="00157E69">
              <w:rPr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>(включно)</w:t>
            </w:r>
          </w:p>
          <w:bookmarkStart w:id="12" w:name="ТекстовоеПоле70"/>
          <w:p w:rsidR="004046CB" w:rsidRPr="00157E69" w:rsidRDefault="004046CB" w:rsidP="00E0409F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157E69"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70"/>
                  <w:enabled/>
                  <w:calcOnExit/>
                  <w:textInput/>
                </w:ffData>
              </w:fldChar>
            </w:r>
            <w:r w:rsidRPr="00157E69">
              <w:rPr>
                <w:b/>
                <w:i/>
                <w:sz w:val="22"/>
                <w:szCs w:val="22"/>
              </w:rPr>
              <w:instrText xml:space="preserve"> FORMTEXT </w:instrText>
            </w:r>
            <w:r w:rsidRPr="00157E69">
              <w:rPr>
                <w:b/>
                <w:i/>
                <w:sz w:val="22"/>
                <w:szCs w:val="22"/>
              </w:rPr>
            </w:r>
            <w:r w:rsidRPr="00157E69">
              <w:rPr>
                <w:b/>
                <w:i/>
                <w:sz w:val="22"/>
                <w:szCs w:val="22"/>
              </w:rPr>
              <w:fldChar w:fldCharType="separate"/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Pr="00157E69">
              <w:rPr>
                <w:b/>
                <w:i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947" w:type="dxa"/>
            <w:tcBorders>
              <w:left w:val="single" w:sz="8" w:space="0" w:color="auto"/>
            </w:tcBorders>
          </w:tcPr>
          <w:p w:rsidR="004046CB" w:rsidRDefault="004046CB" w:rsidP="001B19E4">
            <w:pPr>
              <w:spacing w:line="216" w:lineRule="auto"/>
              <w:ind w:left="-66" w:right="-80"/>
              <w:jc w:val="center"/>
              <w:rPr>
                <w:i/>
              </w:rPr>
            </w:pPr>
            <w:r w:rsidRPr="00157E69">
              <w:rPr>
                <w:i/>
              </w:rPr>
              <w:t>Sм</w:t>
            </w:r>
            <w:r w:rsidRPr="00157E69">
              <w:rPr>
                <w:i/>
                <w:vertAlign w:val="superscript"/>
              </w:rPr>
              <w:t>2</w:t>
            </w:r>
            <w:r w:rsidRPr="00157E69">
              <w:rPr>
                <w:i/>
              </w:rPr>
              <w:t xml:space="preserve"> х </w:t>
            </w:r>
            <w:r w:rsidRPr="004046CB">
              <w:rPr>
                <w:i/>
                <w:lang w:val="ru-RU"/>
              </w:rPr>
              <w:t>876</w:t>
            </w:r>
            <w:r>
              <w:rPr>
                <w:i/>
                <w:lang w:val="ru-RU"/>
              </w:rPr>
              <w:t>,00</w:t>
            </w:r>
            <w:r w:rsidRPr="00157E69">
              <w:rPr>
                <w:i/>
              </w:rPr>
              <w:t xml:space="preserve"> грн.</w:t>
            </w:r>
          </w:p>
          <w:p w:rsidR="004046CB" w:rsidRPr="00157E69" w:rsidRDefault="004046CB" w:rsidP="001B19E4">
            <w:pPr>
              <w:spacing w:line="216" w:lineRule="auto"/>
              <w:ind w:left="-66" w:right="-80"/>
              <w:jc w:val="center"/>
              <w:rPr>
                <w:i/>
              </w:rPr>
            </w:pPr>
            <w:r>
              <w:rPr>
                <w:i/>
              </w:rPr>
              <w:t xml:space="preserve">(кутова локація або локація </w:t>
            </w:r>
            <w:r w:rsidRPr="004046CB">
              <w:rPr>
                <w:i/>
              </w:rPr>
              <w:t>напів-острів</w:t>
            </w:r>
            <w:r>
              <w:rPr>
                <w:i/>
              </w:rPr>
              <w:t>)</w:t>
            </w:r>
          </w:p>
          <w:p w:rsidR="004046CB" w:rsidRPr="00603A81" w:rsidRDefault="004046CB" w:rsidP="001B19E4">
            <w:pPr>
              <w:spacing w:line="216" w:lineRule="auto"/>
              <w:ind w:left="-66" w:right="-8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03A81">
              <w:rPr>
                <w:b/>
                <w:i/>
                <w:color w:val="FF0000"/>
                <w:sz w:val="28"/>
                <w:szCs w:val="28"/>
              </w:rPr>
              <w:t>(площа без забудови*)</w:t>
            </w:r>
          </w:p>
        </w:tc>
        <w:bookmarkStart w:id="13" w:name="ТекстовоеПоле91"/>
        <w:tc>
          <w:tcPr>
            <w:tcW w:w="15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6CB" w:rsidRPr="00157E69" w:rsidRDefault="004046CB" w:rsidP="004046CB">
            <w:pPr>
              <w:spacing w:line="21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ТекстовоеПоле91"/>
                  <w:enabled w:val="0"/>
                  <w:calcOnExit/>
                  <w:textInput>
                    <w:type w:val="calculated"/>
                    <w:default w:val="=IF(ТекстовоеПоле70&lt;60;ТекстовоеПоле70*876;0)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=IF(ТекстовоеПоле70&lt;60;ТекстовоеПоле70*876;0) </w:instrText>
            </w:r>
            <w:r>
              <w:fldChar w:fldCharType="separate"/>
            </w:r>
            <w:r w:rsidR="004F0712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4F0712"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</w:tr>
      <w:tr w:rsidR="004046CB" w:rsidRPr="00157E69" w:rsidTr="004046CB">
        <w:trPr>
          <w:trHeight w:val="615"/>
        </w:trPr>
        <w:tc>
          <w:tcPr>
            <w:tcW w:w="43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46CB" w:rsidRPr="00157E69" w:rsidRDefault="004046CB" w:rsidP="001B19E4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016" w:type="dxa"/>
            <w:tcBorders>
              <w:left w:val="single" w:sz="8" w:space="0" w:color="auto"/>
              <w:right w:val="single" w:sz="8" w:space="0" w:color="auto"/>
            </w:tcBorders>
          </w:tcPr>
          <w:p w:rsidR="004046CB" w:rsidRPr="00157E69" w:rsidRDefault="004046CB" w:rsidP="004046CB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157E69">
              <w:t xml:space="preserve">До </w:t>
            </w:r>
            <w:smartTag w:uri="urn:schemas-microsoft-com:office:smarttags" w:element="metricconverter">
              <w:smartTagPr>
                <w:attr w:name="ProductID" w:val="59 м²"/>
              </w:smartTagPr>
              <w:r w:rsidRPr="00157E69">
                <w:t>59</w:t>
              </w:r>
              <w:r w:rsidRPr="00157E69">
                <w:rPr>
                  <w:i/>
                </w:rPr>
                <w:t xml:space="preserve"> м²</w:t>
              </w:r>
            </w:smartTag>
            <w:r w:rsidRPr="00157E69">
              <w:rPr>
                <w:i/>
              </w:rPr>
              <w:t xml:space="preserve"> </w:t>
            </w:r>
            <w:r w:rsidRPr="00157E69">
              <w:rPr>
                <w:i/>
                <w:sz w:val="18"/>
                <w:szCs w:val="18"/>
              </w:rPr>
              <w:t>(включно)</w:t>
            </w:r>
          </w:p>
          <w:bookmarkStart w:id="14" w:name="ТекстовоеПоле710"/>
          <w:p w:rsidR="004046CB" w:rsidRPr="00157E69" w:rsidRDefault="004046CB" w:rsidP="00E0409F">
            <w:pPr>
              <w:spacing w:line="216" w:lineRule="auto"/>
              <w:jc w:val="center"/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710"/>
                  <w:enabled/>
                  <w:calcOnExit/>
                  <w:textInput/>
                </w:ffData>
              </w:fldChar>
            </w:r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947" w:type="dxa"/>
            <w:tcBorders>
              <w:left w:val="single" w:sz="8" w:space="0" w:color="auto"/>
            </w:tcBorders>
          </w:tcPr>
          <w:p w:rsidR="004046CB" w:rsidRDefault="004046CB" w:rsidP="004046CB">
            <w:pPr>
              <w:spacing w:line="216" w:lineRule="auto"/>
              <w:ind w:left="-66" w:right="-80"/>
              <w:jc w:val="center"/>
              <w:rPr>
                <w:i/>
              </w:rPr>
            </w:pPr>
            <w:r w:rsidRPr="00157E69">
              <w:rPr>
                <w:i/>
              </w:rPr>
              <w:t>Sм</w:t>
            </w:r>
            <w:r w:rsidRPr="00157E69">
              <w:rPr>
                <w:i/>
                <w:vertAlign w:val="superscript"/>
              </w:rPr>
              <w:t>2</w:t>
            </w:r>
            <w:r w:rsidRPr="00157E69">
              <w:rPr>
                <w:i/>
              </w:rPr>
              <w:t xml:space="preserve"> х </w:t>
            </w:r>
            <w:r w:rsidRPr="004046CB">
              <w:rPr>
                <w:i/>
                <w:lang w:val="ru-RU"/>
              </w:rPr>
              <w:t>819</w:t>
            </w:r>
            <w:r>
              <w:rPr>
                <w:i/>
                <w:lang w:val="ru-RU"/>
              </w:rPr>
              <w:t>,00</w:t>
            </w:r>
            <w:r w:rsidRPr="00157E69">
              <w:rPr>
                <w:i/>
              </w:rPr>
              <w:t xml:space="preserve"> грн.</w:t>
            </w:r>
          </w:p>
          <w:p w:rsidR="004046CB" w:rsidRPr="00157E69" w:rsidRDefault="004046CB" w:rsidP="004046CB">
            <w:pPr>
              <w:spacing w:line="216" w:lineRule="auto"/>
              <w:ind w:left="-66" w:right="-80"/>
              <w:jc w:val="center"/>
              <w:rPr>
                <w:i/>
              </w:rPr>
            </w:pPr>
            <w:r>
              <w:rPr>
                <w:i/>
              </w:rPr>
              <w:t>(лінійна локація)</w:t>
            </w:r>
          </w:p>
          <w:p w:rsidR="004046CB" w:rsidRPr="00157E69" w:rsidRDefault="004046CB" w:rsidP="004046CB">
            <w:pPr>
              <w:spacing w:line="216" w:lineRule="auto"/>
              <w:ind w:left="-66" w:right="-80"/>
              <w:jc w:val="center"/>
              <w:rPr>
                <w:i/>
              </w:rPr>
            </w:pPr>
            <w:r w:rsidRPr="00603A81">
              <w:rPr>
                <w:b/>
                <w:i/>
                <w:color w:val="FF0000"/>
                <w:sz w:val="28"/>
                <w:szCs w:val="28"/>
              </w:rPr>
              <w:t>(площа без забудови*)</w:t>
            </w:r>
          </w:p>
        </w:tc>
        <w:bookmarkStart w:id="15" w:name="ТекстовоеПоле720"/>
        <w:tc>
          <w:tcPr>
            <w:tcW w:w="15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6CB" w:rsidRPr="00157E69" w:rsidRDefault="004046CB" w:rsidP="004046CB">
            <w:pPr>
              <w:spacing w:line="21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ТекстовоеПоле720"/>
                  <w:enabled w:val="0"/>
                  <w:calcOnExit/>
                  <w:textInput>
                    <w:type w:val="calculated"/>
                    <w:default w:val="=IF(ТекстовоеПоле710&lt;60;ТекстовоеПоле710*819;0)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=IF(ТекстовоеПоле710&lt;60;ТекстовоеПоле710*819;0) </w:instrText>
            </w:r>
            <w:r>
              <w:fldChar w:fldCharType="separate"/>
            </w:r>
            <w:r w:rsidR="004F0712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4F0712">
              <w:rPr>
                <w:noProof/>
              </w:rPr>
              <w:t>0,00</w:t>
            </w:r>
            <w:r>
              <w:fldChar w:fldCharType="end"/>
            </w:r>
            <w:bookmarkEnd w:id="15"/>
          </w:p>
        </w:tc>
      </w:tr>
      <w:tr w:rsidR="00441FB6" w:rsidRPr="00157E69" w:rsidTr="004046CB">
        <w:trPr>
          <w:trHeight w:val="726"/>
        </w:trPr>
        <w:tc>
          <w:tcPr>
            <w:tcW w:w="4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FB6" w:rsidRPr="00157E69" w:rsidRDefault="00441FB6" w:rsidP="001B19E4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FB6" w:rsidRPr="00157E69" w:rsidRDefault="00441FB6" w:rsidP="004046CB">
            <w:pPr>
              <w:spacing w:line="216" w:lineRule="auto"/>
              <w:jc w:val="center"/>
              <w:rPr>
                <w:i/>
              </w:rPr>
            </w:pPr>
            <w:r w:rsidRPr="00157E69">
              <w:t>Від 60</w:t>
            </w:r>
            <w:r w:rsidRPr="00157E69">
              <w:rPr>
                <w:i/>
              </w:rPr>
              <w:t xml:space="preserve"> м² </w:t>
            </w:r>
            <w:r w:rsidRPr="00157E69">
              <w:rPr>
                <w:i/>
                <w:sz w:val="18"/>
                <w:szCs w:val="18"/>
              </w:rPr>
              <w:t>(включно)</w:t>
            </w:r>
          </w:p>
          <w:bookmarkStart w:id="16" w:name="ТекстовоеПоле71"/>
          <w:p w:rsidR="00441FB6" w:rsidRPr="00157E69" w:rsidRDefault="004046CB" w:rsidP="00423B3F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71"/>
                  <w:enabled/>
                  <w:calcOnExit/>
                  <w:textInput/>
                </w:ffData>
              </w:fldChar>
            </w:r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</w:tcBorders>
          </w:tcPr>
          <w:p w:rsidR="00441FB6" w:rsidRPr="00157E69" w:rsidRDefault="00441FB6" w:rsidP="001B19E4">
            <w:pPr>
              <w:spacing w:line="216" w:lineRule="auto"/>
              <w:ind w:left="-66" w:right="-80"/>
              <w:jc w:val="center"/>
              <w:rPr>
                <w:i/>
              </w:rPr>
            </w:pPr>
            <w:r w:rsidRPr="00157E69">
              <w:rPr>
                <w:i/>
              </w:rPr>
              <w:t>Sм</w:t>
            </w:r>
            <w:r w:rsidRPr="00157E69">
              <w:rPr>
                <w:i/>
                <w:vertAlign w:val="superscript"/>
              </w:rPr>
              <w:t>2</w:t>
            </w:r>
            <w:r w:rsidR="002B7315">
              <w:rPr>
                <w:i/>
              </w:rPr>
              <w:t xml:space="preserve"> х </w:t>
            </w:r>
            <w:r w:rsidR="00AD10E7">
              <w:rPr>
                <w:i/>
                <w:lang w:val="en-US"/>
              </w:rPr>
              <w:t>7</w:t>
            </w:r>
            <w:r w:rsidR="007D2825">
              <w:rPr>
                <w:i/>
                <w:lang w:val="en-US"/>
              </w:rPr>
              <w:t>37</w:t>
            </w:r>
            <w:r w:rsidR="002B7315" w:rsidRPr="00603A81">
              <w:rPr>
                <w:i/>
                <w:lang w:val="ru-RU"/>
              </w:rPr>
              <w:t>,00</w:t>
            </w:r>
            <w:r w:rsidRPr="00157E69">
              <w:rPr>
                <w:i/>
              </w:rPr>
              <w:t xml:space="preserve"> грн.</w:t>
            </w:r>
          </w:p>
          <w:p w:rsidR="00441FB6" w:rsidRPr="00603A81" w:rsidRDefault="00441FB6" w:rsidP="001B19E4">
            <w:pPr>
              <w:spacing w:line="216" w:lineRule="auto"/>
              <w:ind w:left="-66" w:right="-80"/>
              <w:jc w:val="center"/>
              <w:rPr>
                <w:i/>
                <w:color w:val="FF0000"/>
              </w:rPr>
            </w:pPr>
            <w:r w:rsidRPr="00603A81">
              <w:rPr>
                <w:b/>
                <w:i/>
                <w:color w:val="FF0000"/>
                <w:sz w:val="28"/>
                <w:szCs w:val="28"/>
              </w:rPr>
              <w:t>(площа без забудови*)</w:t>
            </w:r>
          </w:p>
        </w:tc>
        <w:bookmarkStart w:id="17" w:name="ТекстовоеПоле92"/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FB6" w:rsidRPr="00157E69" w:rsidRDefault="007D2825" w:rsidP="004046CB">
            <w:pPr>
              <w:spacing w:line="216" w:lineRule="auto"/>
            </w:pPr>
            <w:r>
              <w:fldChar w:fldCharType="begin">
                <w:ffData>
                  <w:name w:val="ТекстовоеПоле92"/>
                  <w:enabled w:val="0"/>
                  <w:calcOnExit/>
                  <w:textInput>
                    <w:type w:val="calculated"/>
                    <w:default w:val="=IF(ТекстовоеПоле71&gt;59;ТекстовоеПоле71*737;0)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=IF(ТекстовоеПоле71&gt;59;ТекстовоеПоле71*737;0) </w:instrText>
            </w:r>
            <w:r>
              <w:fldChar w:fldCharType="separate"/>
            </w:r>
            <w:r w:rsidR="004F0712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4F0712">
              <w:rPr>
                <w:noProof/>
              </w:rPr>
              <w:t>0,00</w:t>
            </w:r>
            <w:r>
              <w:fldChar w:fldCharType="end"/>
            </w:r>
            <w:bookmarkEnd w:id="17"/>
          </w:p>
        </w:tc>
      </w:tr>
      <w:tr w:rsidR="00441FB6" w:rsidRPr="00157E69" w:rsidTr="00704768">
        <w:trPr>
          <w:trHeight w:val="1800"/>
        </w:trPr>
        <w:tc>
          <w:tcPr>
            <w:tcW w:w="107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768" w:rsidRDefault="00704768" w:rsidP="008D0AF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</w:pPr>
          </w:p>
          <w:p w:rsidR="00441FB6" w:rsidRPr="00157E69" w:rsidRDefault="00441FB6" w:rsidP="008D0AF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</w:pPr>
            <w:r w:rsidRPr="00157E6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  <w:t>ДОВІДКА:</w:t>
            </w:r>
          </w:p>
          <w:p w:rsidR="00441FB6" w:rsidRPr="00157E69" w:rsidRDefault="0044032B" w:rsidP="00067B00">
            <w:pPr>
              <w:pStyle w:val="a6"/>
              <w:spacing w:after="0" w:line="204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157E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</w:t>
            </w:r>
            <w:r w:rsidR="00441FB6" w:rsidRPr="00157E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.3.2. Стандартно забудована площа, м</w:t>
            </w:r>
            <w:r w:rsidR="00441FB6" w:rsidRPr="00157E69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="00441FB6" w:rsidRPr="00157E69">
              <w:rPr>
                <w:rFonts w:ascii="Times New Roman" w:hAnsi="Times New Roman"/>
                <w:lang w:val="uk-UA"/>
              </w:rPr>
              <w:t xml:space="preserve"> </w:t>
            </w:r>
            <w:r w:rsidR="00441FB6" w:rsidRPr="00157E6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Умови: </w:t>
            </w:r>
            <w:r w:rsidR="00441FB6" w:rsidRPr="00157E69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Забудова місця стандартними стіновими та допоміжними конструкціями  Oktanorm, комплектація меблями, підлоговим покриттям, додатковим освітленням, тощо,</w:t>
            </w:r>
            <w:r w:rsidR="00441FB6" w:rsidRPr="00157E6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  <w:t xml:space="preserve"> </w:t>
            </w:r>
            <w:r w:rsidR="00441FB6" w:rsidRPr="00157E69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 xml:space="preserve">згідно окремого договору з генеральним забудовником ТОВ </w:t>
            </w:r>
            <w:r w:rsidR="00067B00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"</w:t>
            </w:r>
            <w:r w:rsidR="00441FB6" w:rsidRPr="00157E69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Юніон</w:t>
            </w:r>
            <w:r w:rsidR="00067B00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"</w:t>
            </w:r>
            <w:r w:rsidR="00441FB6" w:rsidRPr="00157E69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  <w:t>.</w:t>
            </w:r>
            <w:r w:rsidR="00441FB6" w:rsidRPr="00157E69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 xml:space="preserve"> Вартість стандартної забудови станом </w:t>
            </w:r>
            <w:r w:rsidR="00441FB6" w:rsidRPr="00E47F0C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 xml:space="preserve">на </w:t>
            </w:r>
            <w:r w:rsidR="003A00E3" w:rsidRPr="003A00E3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20</w:t>
            </w:r>
            <w:r w:rsidR="00441FB6" w:rsidRPr="00E47F0C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.</w:t>
            </w:r>
            <w:r w:rsidR="00067B00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10</w:t>
            </w:r>
            <w:r w:rsidR="00441FB6" w:rsidRPr="00E47F0C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.20</w:t>
            </w:r>
            <w:r w:rsidR="00067B00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20</w:t>
            </w:r>
            <w:r w:rsidR="00441FB6" w:rsidRPr="00E47F0C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р.</w:t>
            </w:r>
            <w:r w:rsidR="00441FB6" w:rsidRPr="002B7315"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  <w:lang w:val="uk-UA"/>
              </w:rPr>
              <w:t xml:space="preserve"> </w:t>
            </w:r>
            <w:r w:rsidR="00441FB6" w:rsidRPr="00E47F0C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 xml:space="preserve">становить </w:t>
            </w:r>
            <w:r w:rsidR="00853D91" w:rsidRPr="00853D91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625</w:t>
            </w:r>
            <w:r w:rsidR="00441FB6" w:rsidRPr="00E47F0C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 xml:space="preserve"> грн/м.кв.</w:t>
            </w:r>
            <w:r w:rsidR="0085357D" w:rsidRPr="00E47F0C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 xml:space="preserve"> з ПДВ</w:t>
            </w:r>
            <w:r w:rsidR="00441FB6" w:rsidRPr="00E47F0C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.</w:t>
            </w:r>
            <w:r w:rsidR="00441FB6" w:rsidRPr="00157E69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 xml:space="preserve"> Оплачується по окремому договору зверх суми за площу без забудови</w:t>
            </w:r>
          </w:p>
          <w:p w:rsidR="00441FB6" w:rsidRPr="00157E69" w:rsidRDefault="0044032B" w:rsidP="00067B0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157E69">
              <w:rPr>
                <w:b/>
                <w:i/>
              </w:rPr>
              <w:t>3</w:t>
            </w:r>
            <w:r w:rsidR="00441FB6" w:rsidRPr="00157E69">
              <w:rPr>
                <w:b/>
                <w:i/>
              </w:rPr>
              <w:t>.3.3. Ексклюзивно забудована площа, м</w:t>
            </w:r>
            <w:r w:rsidR="00441FB6" w:rsidRPr="00157E69">
              <w:rPr>
                <w:b/>
                <w:i/>
                <w:vertAlign w:val="superscript"/>
              </w:rPr>
              <w:t>2</w:t>
            </w:r>
            <w:r w:rsidR="00441FB6" w:rsidRPr="00157E69">
              <w:rPr>
                <w:b/>
                <w:i/>
              </w:rPr>
              <w:t xml:space="preserve"> </w:t>
            </w:r>
            <w:r w:rsidR="00441FB6" w:rsidRPr="00157E69">
              <w:rPr>
                <w:i/>
              </w:rPr>
              <w:t xml:space="preserve">Умови: </w:t>
            </w:r>
            <w:r w:rsidR="00441FB6" w:rsidRPr="00157E69">
              <w:rPr>
                <w:i/>
                <w:u w:val="single"/>
              </w:rPr>
              <w:t>Забудова виставкового місця за індивідуальним проектом,</w:t>
            </w:r>
            <w:r w:rsidR="00441FB6" w:rsidRPr="00157E69">
              <w:rPr>
                <w:b/>
                <w:i/>
                <w:u w:val="single"/>
              </w:rPr>
              <w:t xml:space="preserve"> </w:t>
            </w:r>
            <w:r w:rsidR="00441FB6" w:rsidRPr="00157E69">
              <w:rPr>
                <w:i/>
                <w:u w:val="single"/>
              </w:rPr>
              <w:t xml:space="preserve">згідно окремого договору з генеральним забудовником ТОВ </w:t>
            </w:r>
            <w:r w:rsidR="00067B00">
              <w:rPr>
                <w:i/>
                <w:u w:val="single"/>
              </w:rPr>
              <w:t>"</w:t>
            </w:r>
            <w:r w:rsidR="00441FB6" w:rsidRPr="00157E69">
              <w:rPr>
                <w:i/>
                <w:u w:val="single"/>
              </w:rPr>
              <w:t>Юніон</w:t>
            </w:r>
            <w:r w:rsidR="00067B00">
              <w:rPr>
                <w:i/>
                <w:u w:val="single"/>
              </w:rPr>
              <w:t>"</w:t>
            </w:r>
            <w:r w:rsidR="00441FB6" w:rsidRPr="00157E69">
              <w:rPr>
                <w:b/>
                <w:i/>
                <w:u w:val="single"/>
              </w:rPr>
              <w:t xml:space="preserve">. </w:t>
            </w:r>
            <w:r w:rsidR="00441FB6" w:rsidRPr="00157E69">
              <w:rPr>
                <w:i/>
                <w:u w:val="single"/>
              </w:rPr>
              <w:t>Оплачується по окремому договору зверх суми за площу без забудови.</w:t>
            </w:r>
          </w:p>
        </w:tc>
      </w:tr>
      <w:tr w:rsidR="00441FB6" w:rsidRPr="00157E69" w:rsidTr="00704768">
        <w:trPr>
          <w:trHeight w:val="987"/>
        </w:trPr>
        <w:tc>
          <w:tcPr>
            <w:tcW w:w="107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26" w:rsidRPr="00157E69" w:rsidRDefault="00441FB6" w:rsidP="00704768">
            <w:pPr>
              <w:spacing w:line="204" w:lineRule="auto"/>
              <w:jc w:val="center"/>
              <w:rPr>
                <w:b/>
                <w:i/>
                <w:sz w:val="24"/>
                <w:szCs w:val="24"/>
              </w:rPr>
            </w:pPr>
            <w:r w:rsidRPr="00157E69">
              <w:rPr>
                <w:i/>
              </w:rPr>
              <w:t>* Акредитованою компанією-забу</w:t>
            </w:r>
            <w:r w:rsidR="00067B00">
              <w:rPr>
                <w:i/>
              </w:rPr>
              <w:t>довником виставки "</w:t>
            </w:r>
            <w:r w:rsidR="003628BD">
              <w:rPr>
                <w:i/>
              </w:rPr>
              <w:t>АгроЕкспо-202</w:t>
            </w:r>
            <w:r w:rsidR="00067B00">
              <w:rPr>
                <w:i/>
              </w:rPr>
              <w:t>1" є ТОВ "</w:t>
            </w:r>
            <w:r w:rsidRPr="00157E69">
              <w:rPr>
                <w:i/>
              </w:rPr>
              <w:t>Юніон</w:t>
            </w:r>
            <w:r w:rsidR="00067B00">
              <w:rPr>
                <w:i/>
              </w:rPr>
              <w:t>"</w:t>
            </w:r>
            <w:r w:rsidRPr="00157E69">
              <w:rPr>
                <w:i/>
              </w:rPr>
              <w:t>. У випадку, якщо учасник користується послугами іншої компанії-забудовника, ця компанія повинна пройти акредитацію у організатора виставки. Процедура акредитації є платною.</w:t>
            </w:r>
          </w:p>
        </w:tc>
      </w:tr>
      <w:tr w:rsidR="00441FB6" w:rsidRPr="00157E69" w:rsidTr="00010CAA">
        <w:trPr>
          <w:trHeight w:val="284"/>
        </w:trPr>
        <w:tc>
          <w:tcPr>
            <w:tcW w:w="9275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441FB6" w:rsidRPr="00157E69" w:rsidRDefault="0044032B" w:rsidP="001B19E4">
            <w:pPr>
              <w:spacing w:line="216" w:lineRule="auto"/>
              <w:ind w:left="-66" w:right="-80"/>
              <w:rPr>
                <w:i/>
              </w:rPr>
            </w:pPr>
            <w:r w:rsidRPr="00157E69">
              <w:rPr>
                <w:b/>
                <w:i/>
                <w:sz w:val="24"/>
                <w:szCs w:val="24"/>
              </w:rPr>
              <w:lastRenderedPageBreak/>
              <w:t>3</w:t>
            </w:r>
            <w:r w:rsidR="00441FB6" w:rsidRPr="00157E69">
              <w:rPr>
                <w:b/>
                <w:i/>
                <w:sz w:val="24"/>
                <w:szCs w:val="24"/>
              </w:rPr>
              <w:t>.4. Електропостачання стендових місць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41FB6" w:rsidRPr="00157E69" w:rsidRDefault="00441FB6" w:rsidP="001B19E4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41FB6" w:rsidRPr="00157E69" w:rsidTr="00010CAA">
        <w:trPr>
          <w:trHeight w:val="284"/>
        </w:trPr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FB6" w:rsidRPr="002B7315" w:rsidRDefault="00441FB6" w:rsidP="00FC3C8C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i/>
              </w:rPr>
            </w:pPr>
            <w:r w:rsidRPr="00157E69">
              <w:rPr>
                <w:rFonts w:ascii="Times New Roman" w:hAnsi="Times New Roman"/>
                <w:i/>
                <w:lang w:val="uk-UA"/>
              </w:rPr>
              <w:t xml:space="preserve">- електропостачання не </w:t>
            </w:r>
            <w:r w:rsidR="00FC3C8C" w:rsidRPr="00157E69">
              <w:rPr>
                <w:rFonts w:ascii="Times New Roman" w:hAnsi="Times New Roman"/>
                <w:i/>
                <w:lang w:val="uk-UA"/>
              </w:rPr>
              <w:t>по</w:t>
            </w:r>
            <w:r w:rsidR="00FC3C8C">
              <w:rPr>
                <w:rFonts w:ascii="Times New Roman" w:hAnsi="Times New Roman"/>
                <w:i/>
                <w:lang w:val="uk-UA"/>
              </w:rPr>
              <w:t>трібне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FB6" w:rsidRPr="00157E69" w:rsidRDefault="00441FB6" w:rsidP="001B19E4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157E69">
              <w:rPr>
                <w:b/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157E69">
              <w:rPr>
                <w:b/>
                <w:i/>
                <w:sz w:val="22"/>
                <w:szCs w:val="22"/>
              </w:rPr>
              <w:instrText xml:space="preserve"> FORMCHECKBOX </w:instrText>
            </w:r>
            <w:r w:rsidRPr="00157E69">
              <w:rPr>
                <w:b/>
                <w:i/>
                <w:sz w:val="22"/>
                <w:szCs w:val="22"/>
              </w:rPr>
            </w:r>
            <w:r w:rsidRPr="00157E69">
              <w:rPr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54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FB6" w:rsidRPr="00157E69" w:rsidRDefault="00441FB6" w:rsidP="001B19E4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i/>
                <w:lang w:val="uk-UA"/>
              </w:rPr>
            </w:pPr>
            <w:r w:rsidRPr="00157E69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В разі, якщо електропостачання непотрібне,відмітити</w:t>
            </w:r>
            <w:r w:rsidRPr="00157E69">
              <w:rPr>
                <w:i/>
                <w:lang w:val="uk-UA"/>
              </w:rPr>
              <w:t xml:space="preserve"> </w:t>
            </w:r>
          </w:p>
        </w:tc>
      </w:tr>
      <w:tr w:rsidR="00441FB6" w:rsidRPr="00157E69" w:rsidTr="00010CAA">
        <w:trPr>
          <w:trHeight w:val="284"/>
        </w:trPr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FB6" w:rsidRPr="00157E69" w:rsidRDefault="00441FB6" w:rsidP="001C2846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i/>
                <w:lang w:val="uk-UA"/>
              </w:rPr>
            </w:pPr>
            <w:r w:rsidRPr="00157E69">
              <w:rPr>
                <w:rFonts w:ascii="Times New Roman" w:hAnsi="Times New Roman"/>
                <w:i/>
                <w:lang w:val="uk-UA"/>
              </w:rPr>
              <w:t xml:space="preserve">- 220 </w:t>
            </w:r>
            <w:r w:rsidR="001C2846" w:rsidRPr="00157E69">
              <w:rPr>
                <w:rFonts w:ascii="Times New Roman" w:hAnsi="Times New Roman"/>
                <w:i/>
                <w:lang w:val="uk-UA"/>
              </w:rPr>
              <w:t>В</w:t>
            </w:r>
            <w:r w:rsidRPr="00157E69">
              <w:rPr>
                <w:rFonts w:ascii="Times New Roman" w:hAnsi="Times New Roman"/>
                <w:i/>
                <w:lang w:val="uk-UA"/>
              </w:rPr>
              <w:t xml:space="preserve"> до </w:t>
            </w:r>
            <w:r w:rsidR="0044032B" w:rsidRPr="00157E69">
              <w:rPr>
                <w:rFonts w:ascii="Times New Roman" w:hAnsi="Times New Roman"/>
                <w:i/>
                <w:lang w:val="uk-UA"/>
              </w:rPr>
              <w:t>4</w:t>
            </w:r>
            <w:r w:rsidRPr="00157E69">
              <w:rPr>
                <w:rFonts w:ascii="Times New Roman" w:hAnsi="Times New Roman"/>
                <w:i/>
                <w:lang w:val="uk-UA"/>
              </w:rPr>
              <w:t>кВт (точок підключення**)</w:t>
            </w:r>
          </w:p>
        </w:tc>
        <w:bookmarkStart w:id="18" w:name="ТекстовоеПоле76"/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FB6" w:rsidRPr="00157E69" w:rsidRDefault="00441FB6" w:rsidP="004046CB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157E69"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76"/>
                  <w:enabled/>
                  <w:calcOnExit/>
                  <w:textInput/>
                </w:ffData>
              </w:fldChar>
            </w:r>
            <w:r w:rsidRPr="00157E69">
              <w:rPr>
                <w:b/>
                <w:i/>
                <w:sz w:val="22"/>
                <w:szCs w:val="22"/>
              </w:rPr>
              <w:instrText xml:space="preserve"> FORMTEXT </w:instrText>
            </w:r>
            <w:r w:rsidRPr="00157E69">
              <w:rPr>
                <w:b/>
                <w:i/>
                <w:sz w:val="22"/>
                <w:szCs w:val="22"/>
              </w:rPr>
            </w:r>
            <w:r w:rsidRPr="00157E69">
              <w:rPr>
                <w:b/>
                <w:i/>
                <w:sz w:val="22"/>
                <w:szCs w:val="22"/>
              </w:rPr>
              <w:fldChar w:fldCharType="separate"/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Pr="00157E69">
              <w:rPr>
                <w:b/>
                <w:i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</w:tcBorders>
          </w:tcPr>
          <w:p w:rsidR="00441FB6" w:rsidRPr="00157E69" w:rsidRDefault="008733AC" w:rsidP="0086772D">
            <w:pPr>
              <w:spacing w:line="216" w:lineRule="auto"/>
              <w:ind w:left="-66" w:right="-80"/>
              <w:jc w:val="center"/>
              <w:rPr>
                <w:i/>
              </w:rPr>
            </w:pPr>
            <w:r>
              <w:rPr>
                <w:i/>
                <w:lang w:val="ru-RU"/>
              </w:rPr>
              <w:t>856</w:t>
            </w:r>
            <w:r w:rsidR="000F7A05">
              <w:rPr>
                <w:i/>
                <w:lang w:val="ru-RU"/>
              </w:rPr>
              <w:t>,00</w:t>
            </w:r>
            <w:r w:rsidR="00441FB6" w:rsidRPr="00157E69">
              <w:rPr>
                <w:i/>
              </w:rPr>
              <w:t xml:space="preserve"> грн</w:t>
            </w:r>
            <w:r w:rsidR="0086772D">
              <w:rPr>
                <w:i/>
              </w:rPr>
              <w:t xml:space="preserve">. </w:t>
            </w:r>
            <w:r w:rsidR="00441FB6" w:rsidRPr="00157E69">
              <w:rPr>
                <w:i/>
              </w:rPr>
              <w:t>за одну точку</w:t>
            </w:r>
          </w:p>
        </w:tc>
        <w:bookmarkStart w:id="19" w:name="ТекстовоеПоле81"/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FB6" w:rsidRPr="00157E69" w:rsidRDefault="008733AC" w:rsidP="001B19E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81"/>
                  <w:enabled w:val="0"/>
                  <w:calcOnExit/>
                  <w:textInput>
                    <w:type w:val="calculated"/>
                    <w:default w:val="=IF(ТекстовоеПоле76&gt;0;ТекстовоеПоле76*856;0)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=IF(ТекстовоеПоле76&gt;0;ТекстовоеПоле76*856;0) </w:instrText>
            </w:r>
            <w:r>
              <w:rPr>
                <w:sz w:val="24"/>
                <w:szCs w:val="24"/>
              </w:rPr>
              <w:fldChar w:fldCharType="separate"/>
            </w:r>
            <w:r w:rsidR="004F0712"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F0712">
              <w:rPr>
                <w:noProof/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B500DE" w:rsidRPr="00157E69" w:rsidTr="00010CAA">
        <w:trPr>
          <w:trHeight w:val="284"/>
        </w:trPr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0DE" w:rsidRPr="00B500DE" w:rsidRDefault="00B500DE" w:rsidP="00B500DE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i/>
                <w:lang w:val="uk-UA"/>
              </w:rPr>
            </w:pPr>
            <w:r w:rsidRPr="00157E69">
              <w:rPr>
                <w:rFonts w:ascii="Times New Roman" w:hAnsi="Times New Roman"/>
                <w:i/>
                <w:lang w:val="uk-UA"/>
              </w:rPr>
              <w:t xml:space="preserve">- 220 В до </w:t>
            </w:r>
            <w:r w:rsidR="008733AC">
              <w:rPr>
                <w:rFonts w:ascii="Times New Roman" w:hAnsi="Times New Roman"/>
                <w:i/>
                <w:lang w:val="uk-UA"/>
              </w:rPr>
              <w:t>4</w:t>
            </w:r>
            <w:r w:rsidRPr="00157E69">
              <w:rPr>
                <w:rFonts w:ascii="Times New Roman" w:hAnsi="Times New Roman"/>
                <w:i/>
                <w:lang w:val="uk-UA"/>
              </w:rPr>
              <w:t>кВт (точок підключення**)</w:t>
            </w:r>
            <w:r w:rsidRPr="00B500DE">
              <w:rPr>
                <w:rFonts w:ascii="Times New Roman" w:hAnsi="Times New Roman"/>
                <w:i/>
                <w:color w:val="FF0000"/>
                <w:lang w:val="uk-UA"/>
              </w:rPr>
              <w:t>ДАНИЙ ТИП ПІДКЛЮЧЕННЯ МОЖЛИВИЙ ТІЛЬКИ ДЛЯ ВНУТРІШНЬОЇ ЕКСПОЗИЦІЇ</w:t>
            </w:r>
          </w:p>
        </w:tc>
        <w:bookmarkStart w:id="20" w:name="ТекстовоеПоле873"/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0DE" w:rsidRPr="00157E69" w:rsidRDefault="00B500DE" w:rsidP="00E0409F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ТекстовоеПоле873"/>
                  <w:enabled/>
                  <w:calcOnExit/>
                  <w:textInput/>
                </w:ffData>
              </w:fldChar>
            </w:r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 w:rsidR="004F0712"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</w:tcBorders>
          </w:tcPr>
          <w:p w:rsidR="00B500DE" w:rsidRPr="00157E69" w:rsidRDefault="003A00E3" w:rsidP="003A00E3">
            <w:pPr>
              <w:spacing w:line="216" w:lineRule="auto"/>
              <w:ind w:left="-66" w:right="-80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A00E3">
              <w:rPr>
                <w:i/>
                <w:lang w:val="ru-RU"/>
              </w:rPr>
              <w:t>56</w:t>
            </w:r>
            <w:r w:rsidR="00B500DE">
              <w:rPr>
                <w:i/>
                <w:lang w:val="ru-RU"/>
              </w:rPr>
              <w:t>,00</w:t>
            </w:r>
            <w:r w:rsidR="00B500DE" w:rsidRPr="00157E69">
              <w:rPr>
                <w:i/>
              </w:rPr>
              <w:t xml:space="preserve"> грн</w:t>
            </w:r>
            <w:r w:rsidR="0086772D">
              <w:rPr>
                <w:i/>
              </w:rPr>
              <w:t>.</w:t>
            </w:r>
            <w:r w:rsidR="00B500DE" w:rsidRPr="00157E69">
              <w:rPr>
                <w:i/>
              </w:rPr>
              <w:t xml:space="preserve"> за одну точку</w:t>
            </w:r>
            <w:r>
              <w:rPr>
                <w:i/>
              </w:rPr>
              <w:t xml:space="preserve"> (із них </w:t>
            </w:r>
            <w:r w:rsidR="0086772D">
              <w:rPr>
                <w:i/>
              </w:rPr>
              <w:t>2</w:t>
            </w:r>
            <w:r w:rsidRPr="003A00E3">
              <w:rPr>
                <w:i/>
                <w:lang w:val="ru-RU"/>
              </w:rPr>
              <w:t>00</w:t>
            </w:r>
            <w:r w:rsidR="0086772D">
              <w:rPr>
                <w:i/>
              </w:rPr>
              <w:t>,00 грн. перераховується забудовнику)</w:t>
            </w:r>
          </w:p>
        </w:tc>
        <w:bookmarkStart w:id="21" w:name="ТекстовоеПоле872"/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0DE" w:rsidRPr="00157E69" w:rsidRDefault="003A00E3" w:rsidP="00603A8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872"/>
                  <w:enabled w:val="0"/>
                  <w:calcOnExit/>
                  <w:textInput>
                    <w:type w:val="calculated"/>
                    <w:default w:val="=IF(ТекстовоеПоле873&gt;0;ТекстовоеПоле873*1056;0)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=IF(ТекстовоеПоле873&gt;0;ТекстовоеПоле873*1056;0) </w:instrText>
            </w:r>
            <w:r>
              <w:rPr>
                <w:sz w:val="24"/>
                <w:szCs w:val="24"/>
              </w:rPr>
              <w:fldChar w:fldCharType="separate"/>
            </w:r>
            <w:r w:rsidR="004F0712">
              <w:rPr>
                <w:noProof/>
                <w:sz w:val="24"/>
                <w:szCs w:val="24"/>
              </w:rPr>
              <w:instrText>0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F0712">
              <w:rPr>
                <w:noProof/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B500DE" w:rsidRPr="00157E69" w:rsidTr="00010CAA">
        <w:trPr>
          <w:trHeight w:val="284"/>
        </w:trPr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0DE" w:rsidRPr="00157E69" w:rsidRDefault="00B500DE" w:rsidP="00243F74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b/>
                <w:i/>
                <w:lang w:val="uk-UA"/>
              </w:rPr>
            </w:pPr>
            <w:r w:rsidRPr="00157E69">
              <w:rPr>
                <w:rFonts w:ascii="Times New Roman" w:hAnsi="Times New Roman"/>
                <w:i/>
                <w:lang w:val="uk-UA"/>
              </w:rPr>
              <w:t xml:space="preserve">- </w:t>
            </w:r>
            <w:r>
              <w:rPr>
                <w:rFonts w:ascii="Times New Roman" w:hAnsi="Times New Roman"/>
                <w:i/>
                <w:lang w:val="uk-UA"/>
              </w:rPr>
              <w:t xml:space="preserve">Можливість та вартість підключення 380В погоджуються </w:t>
            </w:r>
            <w:r w:rsidRPr="002B3A65">
              <w:rPr>
                <w:rFonts w:ascii="Times New Roman" w:hAnsi="Times New Roman"/>
                <w:i/>
                <w:lang w:val="uk-UA"/>
              </w:rPr>
              <w:t>з організаторами окремо</w:t>
            </w:r>
            <w:r w:rsidRPr="002B3A65">
              <w:rPr>
                <w:rFonts w:ascii="Times New Roman" w:hAnsi="Times New Roman"/>
                <w:i/>
              </w:rPr>
              <w:t xml:space="preserve"> (</w:t>
            </w:r>
            <w:r w:rsidRPr="00157E69">
              <w:rPr>
                <w:rFonts w:ascii="Times New Roman" w:hAnsi="Times New Roman"/>
                <w:i/>
                <w:lang w:val="uk-UA"/>
              </w:rPr>
              <w:t xml:space="preserve"> Розетку та вилку для підключення 380В надає компанія-учасник)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0DE" w:rsidRPr="00157E69" w:rsidRDefault="00B500DE" w:rsidP="002F744E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47" w:type="dxa"/>
            <w:tcBorders>
              <w:left w:val="single" w:sz="8" w:space="0" w:color="auto"/>
              <w:bottom w:val="single" w:sz="8" w:space="0" w:color="auto"/>
            </w:tcBorders>
          </w:tcPr>
          <w:p w:rsidR="00B500DE" w:rsidRPr="00157E69" w:rsidRDefault="00B500DE" w:rsidP="001C2846">
            <w:pPr>
              <w:spacing w:line="216" w:lineRule="auto"/>
              <w:ind w:left="-66" w:right="-80"/>
              <w:jc w:val="center"/>
              <w:rPr>
                <w:i/>
              </w:rPr>
            </w:pPr>
          </w:p>
        </w:tc>
        <w:bookmarkStart w:id="22" w:name="ТекстовоеПоле84"/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0DE" w:rsidRPr="00157E69" w:rsidRDefault="00B500DE" w:rsidP="001B19E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84"/>
                  <w:enabled w:val="0"/>
                  <w:calcOnExit/>
                  <w:textInput>
                    <w:type w:val="calculated"/>
                    <w:default w:val="=IF(ТекстовоеПоле79&gt;0;1300;0)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=IF(ТекстовоеПоле79&gt;0;1300;0) </w:instrText>
            </w:r>
            <w:r>
              <w:rPr>
                <w:sz w:val="24"/>
                <w:szCs w:val="24"/>
              </w:rPr>
              <w:fldChar w:fldCharType="separate"/>
            </w:r>
            <w:r w:rsidR="004F0712">
              <w:rPr>
                <w:b/>
                <w:noProof/>
                <w:sz w:val="24"/>
                <w:szCs w:val="24"/>
              </w:rPr>
              <w:instrText>!Неопределенная закладка, ТЕКСТОВОЕ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F0712">
              <w:rPr>
                <w:noProof/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B500DE" w:rsidRPr="00157E69" w:rsidTr="00704768">
        <w:trPr>
          <w:trHeight w:val="280"/>
        </w:trPr>
        <w:tc>
          <w:tcPr>
            <w:tcW w:w="107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0DE" w:rsidRPr="00157E69" w:rsidRDefault="00B500DE" w:rsidP="00704768">
            <w:pPr>
              <w:spacing w:line="216" w:lineRule="auto"/>
              <w:ind w:right="-80"/>
              <w:jc w:val="center"/>
              <w:rPr>
                <w:i/>
              </w:rPr>
            </w:pPr>
            <w:r w:rsidRPr="00157E69">
              <w:rPr>
                <w:i/>
              </w:rPr>
              <w:t>**За одну точку підключення приймається під’єднання одного кабелю до щитка розподільчої мережі.</w:t>
            </w:r>
          </w:p>
          <w:p w:rsidR="00B500DE" w:rsidRPr="00157E69" w:rsidRDefault="00B500DE" w:rsidP="007047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57E69">
              <w:rPr>
                <w:i/>
              </w:rPr>
              <w:t>Роботи з підключення виконуються виключно технічним персоналом організатора виставки.</w:t>
            </w:r>
          </w:p>
        </w:tc>
      </w:tr>
      <w:tr w:rsidR="00B500DE" w:rsidRPr="00157E69" w:rsidTr="00010CAA">
        <w:trPr>
          <w:trHeight w:val="280"/>
        </w:trPr>
        <w:tc>
          <w:tcPr>
            <w:tcW w:w="4312" w:type="dxa"/>
            <w:tcBorders>
              <w:left w:val="single" w:sz="8" w:space="0" w:color="auto"/>
              <w:right w:val="single" w:sz="8" w:space="0" w:color="auto"/>
            </w:tcBorders>
          </w:tcPr>
          <w:p w:rsidR="00B500DE" w:rsidRPr="00157E69" w:rsidRDefault="00B500DE" w:rsidP="000F7A05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b/>
                <w:i/>
                <w:lang w:val="uk-UA" w:eastAsia="ru-RU"/>
              </w:rPr>
            </w:pPr>
            <w:r w:rsidRPr="00157E69">
              <w:rPr>
                <w:rFonts w:ascii="Times New Roman" w:hAnsi="Times New Roman"/>
                <w:b/>
                <w:i/>
                <w:lang w:val="uk-UA" w:eastAsia="ru-RU"/>
              </w:rPr>
              <w:t>3.</w:t>
            </w:r>
            <w:r w:rsidRPr="000F7A05">
              <w:rPr>
                <w:rFonts w:ascii="Times New Roman" w:hAnsi="Times New Roman"/>
                <w:b/>
                <w:i/>
                <w:lang w:eastAsia="ru-RU"/>
              </w:rPr>
              <w:t>5</w:t>
            </w:r>
            <w:r w:rsidRPr="00157E69">
              <w:rPr>
                <w:rFonts w:ascii="Times New Roman" w:hAnsi="Times New Roman"/>
                <w:b/>
                <w:i/>
                <w:lang w:val="uk-UA" w:eastAsia="ru-RU"/>
              </w:rPr>
              <w:t>. Оренда малого конференц-зал</w:t>
            </w:r>
            <w:r>
              <w:rPr>
                <w:rFonts w:ascii="Times New Roman" w:hAnsi="Times New Roman"/>
                <w:b/>
                <w:i/>
                <w:lang w:val="uk-UA" w:eastAsia="ru-RU"/>
              </w:rPr>
              <w:t xml:space="preserve">и </w:t>
            </w:r>
            <w:r w:rsidRPr="004E0694">
              <w:rPr>
                <w:rFonts w:ascii="Times New Roman" w:hAnsi="Times New Roman"/>
                <w:b/>
                <w:i/>
                <w:lang w:val="uk-UA" w:eastAsia="ru-RU"/>
              </w:rPr>
              <w:t>на 120 посадкових місць</w:t>
            </w:r>
            <w:r w:rsidRPr="00157E69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</w:t>
            </w:r>
            <w:r w:rsidRPr="00157E69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обладнана ноутбуком, проектором, екраном, фліпчартом, звуковою апаратурою)</w:t>
            </w:r>
          </w:p>
        </w:tc>
        <w:tc>
          <w:tcPr>
            <w:tcW w:w="1016" w:type="dxa"/>
            <w:tcBorders>
              <w:left w:val="single" w:sz="8" w:space="0" w:color="auto"/>
              <w:right w:val="single" w:sz="8" w:space="0" w:color="auto"/>
            </w:tcBorders>
          </w:tcPr>
          <w:p w:rsidR="00B500DE" w:rsidRPr="00157E69" w:rsidRDefault="00B500DE" w:rsidP="001B19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47" w:type="dxa"/>
            <w:tcBorders>
              <w:left w:val="single" w:sz="8" w:space="0" w:color="auto"/>
              <w:right w:val="single" w:sz="8" w:space="0" w:color="auto"/>
            </w:tcBorders>
          </w:tcPr>
          <w:p w:rsidR="00B500DE" w:rsidRPr="00157E69" w:rsidRDefault="00B500DE" w:rsidP="000F7A05">
            <w:pPr>
              <w:spacing w:line="216" w:lineRule="auto"/>
              <w:ind w:left="-66" w:right="-80"/>
              <w:jc w:val="center"/>
              <w:rPr>
                <w:i/>
              </w:rPr>
            </w:pPr>
            <w:r w:rsidRPr="00157E69">
              <w:rPr>
                <w:i/>
              </w:rPr>
              <w:t xml:space="preserve">Вартість </w:t>
            </w:r>
            <w:r w:rsidR="00496C37">
              <w:rPr>
                <w:i/>
                <w:lang w:val="ru-RU"/>
              </w:rPr>
              <w:t>50</w:t>
            </w:r>
            <w:r w:rsidR="00496C37">
              <w:rPr>
                <w:i/>
              </w:rPr>
              <w:t xml:space="preserve">00,00 грн. </w:t>
            </w:r>
            <w:r w:rsidRPr="00157E69">
              <w:rPr>
                <w:i/>
              </w:rPr>
              <w:t>з ПДВ за 1,5 години, (графік проведення уточнюється у розпорядника)</w:t>
            </w:r>
          </w:p>
        </w:tc>
        <w:bookmarkStart w:id="23" w:name="ТекстовоеПоле861"/>
        <w:tc>
          <w:tcPr>
            <w:tcW w:w="1509" w:type="dxa"/>
            <w:tcBorders>
              <w:left w:val="single" w:sz="8" w:space="0" w:color="auto"/>
              <w:right w:val="single" w:sz="8" w:space="0" w:color="auto"/>
            </w:tcBorders>
          </w:tcPr>
          <w:p w:rsidR="00B500DE" w:rsidRPr="00157E69" w:rsidRDefault="00B500DE" w:rsidP="00BC0BA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861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BA3">
              <w:rPr>
                <w:noProof/>
                <w:sz w:val="24"/>
                <w:szCs w:val="24"/>
              </w:rPr>
              <w:t> </w:t>
            </w:r>
            <w:r w:rsidR="00BC0BA3">
              <w:rPr>
                <w:noProof/>
                <w:sz w:val="24"/>
                <w:szCs w:val="24"/>
              </w:rPr>
              <w:t> </w:t>
            </w:r>
            <w:r w:rsidR="00BC0BA3">
              <w:rPr>
                <w:noProof/>
                <w:sz w:val="24"/>
                <w:szCs w:val="24"/>
              </w:rPr>
              <w:t> </w:t>
            </w:r>
            <w:r w:rsidR="00BC0BA3">
              <w:rPr>
                <w:noProof/>
                <w:sz w:val="24"/>
                <w:szCs w:val="24"/>
              </w:rPr>
              <w:t> </w:t>
            </w:r>
            <w:r w:rsidR="00BC0BA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B500DE" w:rsidRPr="00157E69" w:rsidTr="00EB3BB7">
        <w:trPr>
          <w:trHeight w:val="280"/>
        </w:trPr>
        <w:tc>
          <w:tcPr>
            <w:tcW w:w="4312" w:type="dxa"/>
            <w:tcBorders>
              <w:left w:val="single" w:sz="8" w:space="0" w:color="auto"/>
              <w:right w:val="single" w:sz="8" w:space="0" w:color="auto"/>
            </w:tcBorders>
          </w:tcPr>
          <w:p w:rsidR="00B500DE" w:rsidRPr="00157E69" w:rsidRDefault="00B500DE" w:rsidP="000F7A05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157E69">
              <w:rPr>
                <w:rFonts w:ascii="Times New Roman" w:hAnsi="Times New Roman"/>
                <w:b/>
                <w:i/>
                <w:lang w:val="uk-UA" w:eastAsia="ru-RU"/>
              </w:rPr>
              <w:t>3.</w:t>
            </w:r>
            <w:r w:rsidRPr="00603A81"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 w:rsidRPr="00157E69">
              <w:rPr>
                <w:rFonts w:ascii="Times New Roman" w:hAnsi="Times New Roman"/>
                <w:b/>
                <w:i/>
                <w:lang w:val="uk-UA" w:eastAsia="ru-RU"/>
              </w:rPr>
              <w:t>. Оренда великого конференц-зал</w:t>
            </w:r>
            <w:r>
              <w:rPr>
                <w:rFonts w:ascii="Times New Roman" w:hAnsi="Times New Roman"/>
                <w:b/>
                <w:i/>
                <w:lang w:val="uk-UA" w:eastAsia="ru-RU"/>
              </w:rPr>
              <w:t xml:space="preserve">и </w:t>
            </w:r>
            <w:r w:rsidRPr="004E0694">
              <w:rPr>
                <w:rFonts w:ascii="Times New Roman" w:hAnsi="Times New Roman"/>
                <w:b/>
                <w:i/>
                <w:lang w:val="uk-UA" w:eastAsia="ru-RU"/>
              </w:rPr>
              <w:t xml:space="preserve">на 250 посадкових місць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</w:t>
            </w:r>
            <w:r w:rsidRPr="00157E69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обладнана ноутбуком, проекторами, екраном,  звуковою апаратурою)</w:t>
            </w:r>
          </w:p>
        </w:tc>
        <w:tc>
          <w:tcPr>
            <w:tcW w:w="1016" w:type="dxa"/>
            <w:tcBorders>
              <w:left w:val="single" w:sz="8" w:space="0" w:color="auto"/>
              <w:right w:val="single" w:sz="8" w:space="0" w:color="auto"/>
            </w:tcBorders>
          </w:tcPr>
          <w:p w:rsidR="00B500DE" w:rsidRPr="00157E69" w:rsidRDefault="00B500DE" w:rsidP="001B19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47" w:type="dxa"/>
            <w:tcBorders>
              <w:left w:val="single" w:sz="8" w:space="0" w:color="auto"/>
              <w:right w:val="single" w:sz="8" w:space="0" w:color="auto"/>
            </w:tcBorders>
          </w:tcPr>
          <w:p w:rsidR="00B500DE" w:rsidRPr="00157E69" w:rsidRDefault="00B500DE" w:rsidP="00496C37">
            <w:pPr>
              <w:spacing w:line="216" w:lineRule="auto"/>
              <w:ind w:left="-66" w:right="-80"/>
              <w:jc w:val="center"/>
              <w:rPr>
                <w:i/>
              </w:rPr>
            </w:pPr>
            <w:r w:rsidRPr="00157E69">
              <w:rPr>
                <w:i/>
              </w:rPr>
              <w:t xml:space="preserve">Вартість </w:t>
            </w:r>
            <w:r w:rsidRPr="000F7A05">
              <w:rPr>
                <w:i/>
                <w:lang w:val="ru-RU"/>
              </w:rPr>
              <w:t>6</w:t>
            </w:r>
            <w:r w:rsidR="00496C37">
              <w:rPr>
                <w:i/>
                <w:lang w:val="ru-RU"/>
              </w:rPr>
              <w:t>5</w:t>
            </w:r>
            <w:r w:rsidRPr="00157E69">
              <w:rPr>
                <w:i/>
              </w:rPr>
              <w:t>00,00 грн</w:t>
            </w:r>
            <w:r w:rsidR="00496C37">
              <w:rPr>
                <w:i/>
              </w:rPr>
              <w:t>.</w:t>
            </w:r>
            <w:r w:rsidRPr="00157E69">
              <w:rPr>
                <w:i/>
              </w:rPr>
              <w:t xml:space="preserve"> з ПДВ за 1,5 години, (графік проведення уточнюється у розпорядника)</w:t>
            </w:r>
          </w:p>
        </w:tc>
        <w:bookmarkStart w:id="24" w:name="ТекстовоеПоле86"/>
        <w:tc>
          <w:tcPr>
            <w:tcW w:w="1509" w:type="dxa"/>
            <w:tcBorders>
              <w:left w:val="single" w:sz="8" w:space="0" w:color="auto"/>
              <w:right w:val="single" w:sz="8" w:space="0" w:color="auto"/>
            </w:tcBorders>
          </w:tcPr>
          <w:p w:rsidR="00B500DE" w:rsidRPr="00157E69" w:rsidRDefault="00B500DE" w:rsidP="00BC0BA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0BA3">
              <w:rPr>
                <w:noProof/>
                <w:sz w:val="24"/>
                <w:szCs w:val="24"/>
              </w:rPr>
              <w:t> </w:t>
            </w:r>
            <w:r w:rsidR="00BC0BA3">
              <w:rPr>
                <w:noProof/>
                <w:sz w:val="24"/>
                <w:szCs w:val="24"/>
              </w:rPr>
              <w:t> </w:t>
            </w:r>
            <w:r w:rsidR="00BC0BA3">
              <w:rPr>
                <w:noProof/>
                <w:sz w:val="24"/>
                <w:szCs w:val="24"/>
              </w:rPr>
              <w:t> </w:t>
            </w:r>
            <w:r w:rsidR="00BC0BA3">
              <w:rPr>
                <w:noProof/>
                <w:sz w:val="24"/>
                <w:szCs w:val="24"/>
              </w:rPr>
              <w:t> </w:t>
            </w:r>
            <w:r w:rsidR="00BC0BA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B500DE" w:rsidRPr="00157E69" w:rsidTr="00010CAA">
        <w:trPr>
          <w:trHeight w:val="268"/>
        </w:trPr>
        <w:tc>
          <w:tcPr>
            <w:tcW w:w="9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00DE" w:rsidRPr="00157E69" w:rsidRDefault="00B500DE" w:rsidP="001B19E4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B500DE" w:rsidRPr="00157E69" w:rsidRDefault="00B500DE" w:rsidP="001B19E4">
            <w:pPr>
              <w:spacing w:line="216" w:lineRule="auto"/>
              <w:rPr>
                <w:b/>
                <w:sz w:val="22"/>
                <w:szCs w:val="22"/>
              </w:rPr>
            </w:pPr>
            <w:r w:rsidRPr="00157E69">
              <w:rPr>
                <w:b/>
                <w:sz w:val="22"/>
                <w:szCs w:val="22"/>
              </w:rPr>
              <w:t>Загальна вартість (грн. з ПДВ)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0DE" w:rsidRPr="00157E69" w:rsidRDefault="004F0712" w:rsidP="001B19E4">
            <w:pPr>
              <w:spacing w:line="216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fldChar w:fldCharType="begin">
                <w:ffData>
                  <w:name w:val="ТекстовоеПоле80"/>
                  <w:enabled w:val="0"/>
                  <w:calcOnExit/>
                  <w:textInput>
                    <w:type w:val="calculated"/>
                    <w:default w:val="=2074+ТекстовоеПоле91+ТекстовоеПоле92+ТекстовоеПоле81+ТекстовоеПоле84+ТекстовоеПоле872+ТекстовоеПоле720"/>
                    <w:format w:val="0,00"/>
                  </w:textInput>
                </w:ffData>
              </w:fldChar>
            </w:r>
            <w:bookmarkStart w:id="25" w:name="ТекстовоеПоле80"/>
            <w:r>
              <w:rPr>
                <w:b/>
                <w:sz w:val="30"/>
                <w:szCs w:val="30"/>
              </w:rPr>
              <w:instrText xml:space="preserve"> FORMTEXT </w:instrText>
            </w:r>
            <w:r>
              <w:rPr>
                <w:b/>
                <w:sz w:val="30"/>
                <w:szCs w:val="30"/>
              </w:rPr>
              <w:fldChar w:fldCharType="begin"/>
            </w:r>
            <w:r>
              <w:rPr>
                <w:b/>
                <w:sz w:val="30"/>
                <w:szCs w:val="30"/>
              </w:rPr>
              <w:instrText xml:space="preserve"> =2074+ТекстовоеПоле91+ТекстовоеПоле92+ТекстовоеПоле81+ТекстовоеПоле84+ТекстовоеПоле872+ТекстовоеПоле720 </w:instrText>
            </w:r>
            <w:r>
              <w:rPr>
                <w:b/>
                <w:sz w:val="30"/>
                <w:szCs w:val="30"/>
              </w:rPr>
              <w:fldChar w:fldCharType="separate"/>
            </w:r>
            <w:r>
              <w:rPr>
                <w:b/>
                <w:noProof/>
                <w:sz w:val="30"/>
                <w:szCs w:val="30"/>
              </w:rPr>
              <w:instrText>2074</w:instrText>
            </w:r>
            <w:r>
              <w:rPr>
                <w:b/>
                <w:sz w:val="30"/>
                <w:szCs w:val="30"/>
              </w:rPr>
              <w:fldChar w:fldCharType="end"/>
            </w:r>
            <w:r>
              <w:rPr>
                <w:b/>
                <w:sz w:val="30"/>
                <w:szCs w:val="30"/>
              </w:rPr>
            </w:r>
            <w:r>
              <w:rPr>
                <w:b/>
                <w:sz w:val="30"/>
                <w:szCs w:val="30"/>
              </w:rPr>
              <w:fldChar w:fldCharType="separate"/>
            </w:r>
            <w:r>
              <w:rPr>
                <w:b/>
                <w:noProof/>
                <w:sz w:val="30"/>
                <w:szCs w:val="30"/>
              </w:rPr>
              <w:t>2074,00</w:t>
            </w:r>
            <w:r>
              <w:rPr>
                <w:b/>
                <w:sz w:val="30"/>
                <w:szCs w:val="30"/>
              </w:rPr>
              <w:fldChar w:fldCharType="end"/>
            </w:r>
            <w:bookmarkEnd w:id="25"/>
          </w:p>
        </w:tc>
      </w:tr>
    </w:tbl>
    <w:p w:rsidR="00F06BF6" w:rsidRPr="00157E69" w:rsidRDefault="00F06BF6" w:rsidP="00B87547">
      <w:pPr>
        <w:rPr>
          <w:sz w:val="22"/>
          <w:szCs w:val="22"/>
        </w:rPr>
      </w:pPr>
    </w:p>
    <w:p w:rsidR="00B87547" w:rsidRPr="00157E69" w:rsidRDefault="003060B4" w:rsidP="00B87547">
      <w:pPr>
        <w:rPr>
          <w:sz w:val="22"/>
          <w:szCs w:val="22"/>
        </w:rPr>
      </w:pPr>
      <w:r w:rsidRPr="00157E69">
        <w:rPr>
          <w:sz w:val="22"/>
          <w:szCs w:val="22"/>
        </w:rPr>
        <w:t>Узгоджено</w:t>
      </w:r>
      <w:r w:rsidR="00B87547" w:rsidRPr="00157E69">
        <w:rPr>
          <w:sz w:val="22"/>
          <w:szCs w:val="22"/>
        </w:rPr>
        <w:t xml:space="preserve"> розміщення експозиції </w:t>
      </w:r>
      <w:r w:rsidR="007D0910" w:rsidRPr="00157E69">
        <w:rPr>
          <w:sz w:val="22"/>
          <w:szCs w:val="22"/>
        </w:rPr>
        <w:t xml:space="preserve">на відкритій площі </w:t>
      </w:r>
      <w:r w:rsidR="00B87547" w:rsidRPr="00157E69">
        <w:rPr>
          <w:sz w:val="22"/>
          <w:szCs w:val="22"/>
        </w:rPr>
        <w:t xml:space="preserve">в </w:t>
      </w:r>
      <w:r w:rsidR="007D0910" w:rsidRPr="00157E69">
        <w:rPr>
          <w:sz w:val="22"/>
          <w:szCs w:val="22"/>
        </w:rPr>
        <w:t xml:space="preserve">секторі </w:t>
      </w:r>
      <w:bookmarkStart w:id="26" w:name="ТекстовоеПоле94"/>
      <w:r w:rsidR="0088162D" w:rsidRPr="00157E69">
        <w:rPr>
          <w:sz w:val="22"/>
          <w:szCs w:val="22"/>
        </w:rPr>
        <w:fldChar w:fldCharType="begin">
          <w:ffData>
            <w:name w:val="ТекстовоеПоле94"/>
            <w:enabled/>
            <w:calcOnExit w:val="0"/>
            <w:textInput/>
          </w:ffData>
        </w:fldChar>
      </w:r>
      <w:r w:rsidR="0088162D" w:rsidRPr="00157E69">
        <w:rPr>
          <w:sz w:val="22"/>
          <w:szCs w:val="22"/>
        </w:rPr>
        <w:instrText xml:space="preserve"> FORMTEXT </w:instrText>
      </w:r>
      <w:r w:rsidR="0088162D" w:rsidRPr="00157E69">
        <w:rPr>
          <w:sz w:val="22"/>
          <w:szCs w:val="22"/>
        </w:rPr>
      </w:r>
      <w:r w:rsidR="0088162D" w:rsidRPr="00157E69">
        <w:rPr>
          <w:sz w:val="22"/>
          <w:szCs w:val="22"/>
        </w:rPr>
        <w:fldChar w:fldCharType="separate"/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sz w:val="22"/>
          <w:szCs w:val="22"/>
        </w:rPr>
        <w:fldChar w:fldCharType="end"/>
      </w:r>
      <w:bookmarkEnd w:id="26"/>
      <w:r w:rsidR="00E46C6F" w:rsidRPr="00157E69">
        <w:rPr>
          <w:sz w:val="22"/>
          <w:szCs w:val="22"/>
        </w:rPr>
        <w:t>;</w:t>
      </w:r>
    </w:p>
    <w:p w:rsidR="007D0910" w:rsidRPr="00157E69" w:rsidRDefault="003060B4" w:rsidP="00B87547">
      <w:pPr>
        <w:rPr>
          <w:sz w:val="22"/>
          <w:szCs w:val="22"/>
        </w:rPr>
      </w:pPr>
      <w:r w:rsidRPr="00157E69">
        <w:rPr>
          <w:sz w:val="22"/>
          <w:szCs w:val="22"/>
        </w:rPr>
        <w:t>Узгоджено</w:t>
      </w:r>
      <w:r w:rsidR="007D0910" w:rsidRPr="00157E69">
        <w:rPr>
          <w:sz w:val="22"/>
          <w:szCs w:val="22"/>
        </w:rPr>
        <w:t xml:space="preserve"> розміщення експозиції на критій</w:t>
      </w:r>
      <w:r w:rsidR="00B054FC" w:rsidRPr="00157E69">
        <w:rPr>
          <w:sz w:val="22"/>
          <w:szCs w:val="22"/>
        </w:rPr>
        <w:t xml:space="preserve"> площі в залі </w:t>
      </w:r>
      <w:bookmarkStart w:id="27" w:name="ТекстовоеПоле95"/>
      <w:r w:rsidR="0088162D" w:rsidRPr="00157E69">
        <w:rPr>
          <w:sz w:val="22"/>
          <w:szCs w:val="22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="0088162D" w:rsidRPr="00157E69">
        <w:rPr>
          <w:sz w:val="22"/>
          <w:szCs w:val="22"/>
        </w:rPr>
        <w:instrText xml:space="preserve"> FORMTEXT </w:instrText>
      </w:r>
      <w:r w:rsidR="0088162D" w:rsidRPr="00157E69">
        <w:rPr>
          <w:sz w:val="22"/>
          <w:szCs w:val="22"/>
        </w:rPr>
      </w:r>
      <w:r w:rsidR="0088162D" w:rsidRPr="00157E69">
        <w:rPr>
          <w:sz w:val="22"/>
          <w:szCs w:val="22"/>
        </w:rPr>
        <w:fldChar w:fldCharType="separate"/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sz w:val="22"/>
          <w:szCs w:val="22"/>
        </w:rPr>
        <w:fldChar w:fldCharType="end"/>
      </w:r>
      <w:bookmarkEnd w:id="27"/>
      <w:r w:rsidR="00B054FC" w:rsidRPr="00157E69">
        <w:rPr>
          <w:sz w:val="22"/>
          <w:szCs w:val="22"/>
        </w:rPr>
        <w:t xml:space="preserve"> секторі</w:t>
      </w:r>
      <w:r w:rsidR="001030CB" w:rsidRPr="00157E69">
        <w:rPr>
          <w:sz w:val="22"/>
          <w:szCs w:val="22"/>
        </w:rPr>
        <w:t xml:space="preserve"> </w:t>
      </w:r>
      <w:r w:rsidR="00397E26" w:rsidRPr="00157E69">
        <w:rPr>
          <w:sz w:val="22"/>
          <w:szCs w:val="22"/>
        </w:rPr>
        <w:t xml:space="preserve">(секторах) </w:t>
      </w:r>
      <w:bookmarkStart w:id="28" w:name="ТекстовоеПоле96"/>
      <w:r w:rsidR="0088162D" w:rsidRPr="00157E69">
        <w:rPr>
          <w:sz w:val="22"/>
          <w:szCs w:val="22"/>
        </w:rPr>
        <w:fldChar w:fldCharType="begin">
          <w:ffData>
            <w:name w:val="ТекстовоеПоле96"/>
            <w:enabled/>
            <w:calcOnExit w:val="0"/>
            <w:textInput/>
          </w:ffData>
        </w:fldChar>
      </w:r>
      <w:r w:rsidR="0088162D" w:rsidRPr="00157E69">
        <w:rPr>
          <w:sz w:val="22"/>
          <w:szCs w:val="22"/>
        </w:rPr>
        <w:instrText xml:space="preserve"> FORMTEXT </w:instrText>
      </w:r>
      <w:r w:rsidR="0088162D" w:rsidRPr="00157E69">
        <w:rPr>
          <w:sz w:val="22"/>
          <w:szCs w:val="22"/>
        </w:rPr>
      </w:r>
      <w:r w:rsidR="0088162D" w:rsidRPr="00157E69">
        <w:rPr>
          <w:sz w:val="22"/>
          <w:szCs w:val="22"/>
        </w:rPr>
        <w:fldChar w:fldCharType="separate"/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noProof/>
          <w:sz w:val="22"/>
          <w:szCs w:val="22"/>
        </w:rPr>
        <w:t> </w:t>
      </w:r>
      <w:r w:rsidR="0088162D" w:rsidRPr="00157E69">
        <w:rPr>
          <w:sz w:val="22"/>
          <w:szCs w:val="22"/>
        </w:rPr>
        <w:fldChar w:fldCharType="end"/>
      </w:r>
      <w:bookmarkEnd w:id="28"/>
      <w:r w:rsidR="00397E26" w:rsidRPr="00157E69">
        <w:rPr>
          <w:sz w:val="22"/>
          <w:szCs w:val="22"/>
        </w:rPr>
        <w:t xml:space="preserve"> </w:t>
      </w:r>
      <w:r w:rsidR="00B054FC" w:rsidRPr="00157E69">
        <w:rPr>
          <w:sz w:val="22"/>
          <w:szCs w:val="22"/>
        </w:rPr>
        <w:t>,</w:t>
      </w:r>
      <w:r w:rsidR="007D0910" w:rsidRPr="00157E69">
        <w:rPr>
          <w:sz w:val="22"/>
          <w:szCs w:val="22"/>
        </w:rPr>
        <w:t xml:space="preserve"> </w:t>
      </w:r>
    </w:p>
    <w:p w:rsidR="002C2EF5" w:rsidRPr="00157E69" w:rsidRDefault="002C2EF5" w:rsidP="00B87547">
      <w:pPr>
        <w:rPr>
          <w:sz w:val="22"/>
          <w:szCs w:val="22"/>
        </w:rPr>
      </w:pPr>
    </w:p>
    <w:p w:rsidR="00F22502" w:rsidRPr="00157E69" w:rsidRDefault="00F22502" w:rsidP="001717CC">
      <w:pPr>
        <w:rPr>
          <w:b/>
          <w:u w:val="single"/>
        </w:rPr>
      </w:pPr>
      <w:r w:rsidRPr="00157E69">
        <w:rPr>
          <w:b/>
          <w:u w:val="single"/>
        </w:rPr>
        <w:t xml:space="preserve">ЧИ ПЛАНУЄ КОМПАНІЯ ПРИЙМАТИ УЧАСТЬ У ДЕМОНСТРАЦІЙНИХ ПОКАЗАХ РОБОТИ </w:t>
      </w:r>
      <w:r w:rsidR="001C2846" w:rsidRPr="00157E69">
        <w:rPr>
          <w:b/>
          <w:u w:val="single"/>
        </w:rPr>
        <w:t xml:space="preserve">СІЛЬСЬКОГОСПОДАРСЬКОЇ </w:t>
      </w:r>
      <w:r w:rsidRPr="00157E69">
        <w:rPr>
          <w:b/>
          <w:u w:val="single"/>
        </w:rPr>
        <w:t xml:space="preserve">ТЕХНІКИ </w:t>
      </w:r>
      <w:r w:rsidR="001C2846" w:rsidRPr="00157E69">
        <w:rPr>
          <w:b/>
          <w:u w:val="single"/>
        </w:rPr>
        <w:t>НА ДЕМОНСТРАЦІЙНОМУ ПОЛІГОНІ***</w:t>
      </w:r>
      <w:r w:rsidRPr="00157E69">
        <w:rPr>
          <w:b/>
          <w:u w:val="single"/>
        </w:rPr>
        <w:t>?</w:t>
      </w:r>
    </w:p>
    <w:bookmarkStart w:id="29" w:name="Флажок2"/>
    <w:p w:rsidR="00F22502" w:rsidRPr="00157E69" w:rsidRDefault="00F22502" w:rsidP="00F22502">
      <w:pPr>
        <w:ind w:left="3780"/>
      </w:pPr>
      <w:r w:rsidRPr="00157E69">
        <w:fldChar w:fldCharType="begin">
          <w:ffData>
            <w:name w:val="Флажок2"/>
            <w:enabled/>
            <w:calcOnExit w:val="0"/>
            <w:checkBox>
              <w:size w:val="40"/>
              <w:default w:val="0"/>
              <w:checked w:val="0"/>
            </w:checkBox>
          </w:ffData>
        </w:fldChar>
      </w:r>
      <w:r w:rsidRPr="00157E69">
        <w:instrText xml:space="preserve"> FORMCHECKBOX </w:instrText>
      </w:r>
      <w:r w:rsidRPr="00157E69">
        <w:fldChar w:fldCharType="end"/>
      </w:r>
      <w:bookmarkEnd w:id="29"/>
      <w:r w:rsidRPr="00157E69">
        <w:tab/>
      </w:r>
      <w:r w:rsidRPr="00157E69">
        <w:tab/>
      </w:r>
      <w:r w:rsidRPr="00157E69">
        <w:tab/>
      </w:r>
      <w:bookmarkStart w:id="30" w:name="Флажок3"/>
      <w:r w:rsidRPr="00157E69">
        <w:fldChar w:fldCharType="begin">
          <w:ffData>
            <w:name w:val="Флажок3"/>
            <w:enabled/>
            <w:calcOnExit w:val="0"/>
            <w:checkBox>
              <w:size w:val="40"/>
              <w:default w:val="0"/>
              <w:checked w:val="0"/>
            </w:checkBox>
          </w:ffData>
        </w:fldChar>
      </w:r>
      <w:r w:rsidRPr="00157E69">
        <w:instrText xml:space="preserve"> FORMCHECKBOX </w:instrText>
      </w:r>
      <w:r w:rsidRPr="00157E69">
        <w:fldChar w:fldCharType="end"/>
      </w:r>
      <w:bookmarkEnd w:id="30"/>
    </w:p>
    <w:p w:rsidR="00F22502" w:rsidRPr="00157E69" w:rsidRDefault="00F22502" w:rsidP="00F22502">
      <w:pPr>
        <w:ind w:left="3780"/>
      </w:pPr>
      <w:r w:rsidRPr="00157E69">
        <w:t xml:space="preserve"> Так</w:t>
      </w:r>
      <w:r w:rsidRPr="00157E69">
        <w:tab/>
      </w:r>
      <w:r w:rsidRPr="00157E69">
        <w:tab/>
      </w:r>
      <w:r w:rsidRPr="00157E69">
        <w:tab/>
        <w:t xml:space="preserve">  Ні</w:t>
      </w:r>
    </w:p>
    <w:p w:rsidR="00F22502" w:rsidRPr="00157E69" w:rsidRDefault="00F22502" w:rsidP="001717CC">
      <w:pPr>
        <w:rPr>
          <w:b/>
          <w:u w:val="single"/>
        </w:rPr>
      </w:pPr>
    </w:p>
    <w:p w:rsidR="0025725E" w:rsidRPr="00157E69" w:rsidRDefault="00321E42" w:rsidP="001717CC">
      <w:pPr>
        <w:rPr>
          <w:b/>
          <w:u w:val="single"/>
        </w:rPr>
      </w:pPr>
      <w:r w:rsidRPr="00157E69">
        <w:rPr>
          <w:b/>
          <w:u w:val="single"/>
        </w:rPr>
        <w:t xml:space="preserve">Додаткова інформація для учасників: </w:t>
      </w:r>
    </w:p>
    <w:p w:rsidR="001717CC" w:rsidRPr="00157E69" w:rsidRDefault="0025725E" w:rsidP="00936BF1">
      <w:pPr>
        <w:jc w:val="both"/>
        <w:rPr>
          <w:b/>
        </w:rPr>
      </w:pPr>
      <w:r w:rsidRPr="00157E69">
        <w:rPr>
          <w:b/>
        </w:rPr>
        <w:t xml:space="preserve">1. </w:t>
      </w:r>
      <w:r w:rsidR="00A34783" w:rsidRPr="00157E69">
        <w:rPr>
          <w:b/>
        </w:rPr>
        <w:t xml:space="preserve">Оренда автокрана для розвантаження/завантаження експонатів є платною та виконується виключно на підставі окремого договору з підрядником – ПрАТ Кіровоградська Транспортна Компанія </w:t>
      </w:r>
    </w:p>
    <w:p w:rsidR="00BF5D63" w:rsidRPr="000F7A05" w:rsidRDefault="0025725E" w:rsidP="00936BF1">
      <w:pPr>
        <w:jc w:val="both"/>
        <w:rPr>
          <w:b/>
        </w:rPr>
      </w:pPr>
      <w:r w:rsidRPr="00157E69">
        <w:rPr>
          <w:b/>
        </w:rPr>
        <w:t>2.</w:t>
      </w:r>
      <w:r w:rsidR="0012092E" w:rsidRPr="00157E69">
        <w:rPr>
          <w:b/>
        </w:rPr>
        <w:t>***</w:t>
      </w:r>
      <w:r w:rsidRPr="00157E69">
        <w:rPr>
          <w:b/>
        </w:rPr>
        <w:t xml:space="preserve"> </w:t>
      </w:r>
      <w:r w:rsidR="00BF5D63" w:rsidRPr="00157E69">
        <w:rPr>
          <w:b/>
        </w:rPr>
        <w:t xml:space="preserve">Участь у демонстраційних показах сільськогосподарської техніки на полігоні під час проведення виставки </w:t>
      </w:r>
      <w:r w:rsidR="00A34783" w:rsidRPr="00157E69">
        <w:rPr>
          <w:b/>
        </w:rPr>
        <w:t>є платною</w:t>
      </w:r>
      <w:r w:rsidR="0088162D" w:rsidRPr="00157E69">
        <w:rPr>
          <w:b/>
        </w:rPr>
        <w:t xml:space="preserve">, оплачується окремо, зверх суми за виставкову площу </w:t>
      </w:r>
      <w:r w:rsidR="00A34783" w:rsidRPr="00157E69">
        <w:rPr>
          <w:b/>
        </w:rPr>
        <w:t>. О</w:t>
      </w:r>
      <w:r w:rsidR="00BF5D63" w:rsidRPr="00157E69">
        <w:rPr>
          <w:b/>
        </w:rPr>
        <w:t xml:space="preserve">бчислення вартості </w:t>
      </w:r>
      <w:r w:rsidR="0088162D" w:rsidRPr="00157E69">
        <w:rPr>
          <w:b/>
        </w:rPr>
        <w:t>участі у демонстраційних показах здійснюється окремим</w:t>
      </w:r>
      <w:r w:rsidR="00BF5D63" w:rsidRPr="00157E69">
        <w:rPr>
          <w:b/>
        </w:rPr>
        <w:t xml:space="preserve"> замовленням. Для отримання форми  замовлення просимо звертатися до розпорядника.</w:t>
      </w:r>
      <w:r w:rsidR="000F7A05" w:rsidRPr="00603A81">
        <w:rPr>
          <w:b/>
          <w:lang w:val="ru-RU"/>
        </w:rPr>
        <w:t xml:space="preserve"> </w:t>
      </w:r>
      <w:r w:rsidR="000F7A05">
        <w:rPr>
          <w:b/>
        </w:rPr>
        <w:t>Учасник має право виставляти 1 одиницю техніки на три дні демпоказів за кожні 300 м.кв. зовнішньої експозиції або на 100 м.кв. внутрішньої (умови участі можуть змінюватися).</w:t>
      </w:r>
    </w:p>
    <w:p w:rsidR="0025725E" w:rsidRPr="00157E69" w:rsidRDefault="00BF5D63" w:rsidP="00936BF1">
      <w:pPr>
        <w:jc w:val="both"/>
        <w:rPr>
          <w:b/>
        </w:rPr>
      </w:pPr>
      <w:r w:rsidRPr="00157E69">
        <w:rPr>
          <w:b/>
        </w:rPr>
        <w:t xml:space="preserve">3. </w:t>
      </w:r>
      <w:r w:rsidR="00A34783" w:rsidRPr="00157E69">
        <w:rPr>
          <w:b/>
        </w:rPr>
        <w:t xml:space="preserve">Роботи пов’язані із забудовою стендів та розміщенням експонатів в виставковому павільйоні починаються за </w:t>
      </w:r>
      <w:r w:rsidR="000F7A05">
        <w:rPr>
          <w:b/>
        </w:rPr>
        <w:t>5</w:t>
      </w:r>
      <w:r w:rsidR="00A34783" w:rsidRPr="00157E69">
        <w:rPr>
          <w:b/>
        </w:rPr>
        <w:t xml:space="preserve"> днів до дня початку роботи виставки та закінчуються </w:t>
      </w:r>
      <w:r w:rsidR="00447E36">
        <w:rPr>
          <w:b/>
        </w:rPr>
        <w:t>о 19.00 за Київським часом дня , попереднього дню відкриття Виставки</w:t>
      </w:r>
      <w:r w:rsidR="002E0622" w:rsidRPr="00157E69">
        <w:rPr>
          <w:b/>
        </w:rPr>
        <w:t xml:space="preserve">. У зв’язку з вищевикладеним с/г техніка та крупногабаритне обладнання повинні бути завезені в павільйон не пізніше </w:t>
      </w:r>
      <w:r w:rsidR="00447E36">
        <w:rPr>
          <w:b/>
        </w:rPr>
        <w:t>неділі</w:t>
      </w:r>
      <w:r w:rsidR="002E0622" w:rsidRPr="00157E69">
        <w:rPr>
          <w:b/>
        </w:rPr>
        <w:t xml:space="preserve"> того тижня, в який </w:t>
      </w:r>
      <w:r w:rsidR="00447E36">
        <w:rPr>
          <w:b/>
        </w:rPr>
        <w:t xml:space="preserve">передує тижню , в який </w:t>
      </w:r>
      <w:r w:rsidR="002E0622" w:rsidRPr="00157E69">
        <w:rPr>
          <w:b/>
        </w:rPr>
        <w:t>проходитиме виставка.</w:t>
      </w:r>
    </w:p>
    <w:p w:rsidR="001717CC" w:rsidRPr="00157E69" w:rsidRDefault="001717CC" w:rsidP="00B87547">
      <w:pPr>
        <w:rPr>
          <w:b/>
          <w:sz w:val="22"/>
          <w:szCs w:val="22"/>
        </w:rPr>
      </w:pPr>
    </w:p>
    <w:p w:rsidR="00ED78D7" w:rsidRPr="00157E69" w:rsidRDefault="00ED78D7" w:rsidP="00ED78D7">
      <w:pPr>
        <w:rPr>
          <w:b/>
          <w:sz w:val="22"/>
          <w:szCs w:val="22"/>
        </w:rPr>
      </w:pPr>
      <w:r w:rsidRPr="00157E69">
        <w:rPr>
          <w:b/>
          <w:sz w:val="22"/>
          <w:szCs w:val="22"/>
        </w:rPr>
        <w:t xml:space="preserve">Заявку надав   </w:t>
      </w:r>
      <w:bookmarkStart w:id="31" w:name="ТекстовоеПоле97"/>
      <w:r w:rsidR="0088162D" w:rsidRPr="00157E69">
        <w:rPr>
          <w:b/>
          <w:sz w:val="22"/>
          <w:szCs w:val="22"/>
        </w:rPr>
        <w:fldChar w:fldCharType="begin">
          <w:ffData>
            <w:name w:val="ТекстовоеПоле97"/>
            <w:enabled/>
            <w:calcOnExit w:val="0"/>
            <w:textInput/>
          </w:ffData>
        </w:fldChar>
      </w:r>
      <w:r w:rsidR="0088162D" w:rsidRPr="00157E69">
        <w:rPr>
          <w:b/>
          <w:sz w:val="22"/>
          <w:szCs w:val="22"/>
        </w:rPr>
        <w:instrText xml:space="preserve"> FORMTEXT </w:instrText>
      </w:r>
      <w:r w:rsidR="0088162D" w:rsidRPr="00157E69">
        <w:rPr>
          <w:b/>
          <w:sz w:val="22"/>
          <w:szCs w:val="22"/>
        </w:rPr>
      </w:r>
      <w:r w:rsidR="0088162D" w:rsidRPr="00157E69">
        <w:rPr>
          <w:b/>
          <w:sz w:val="22"/>
          <w:szCs w:val="22"/>
        </w:rPr>
        <w:fldChar w:fldCharType="separate"/>
      </w:r>
      <w:bookmarkStart w:id="32" w:name="_GoBack"/>
      <w:bookmarkEnd w:id="32"/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sz w:val="22"/>
          <w:szCs w:val="22"/>
        </w:rPr>
        <w:fldChar w:fldCharType="end"/>
      </w:r>
      <w:bookmarkEnd w:id="31"/>
      <w:r w:rsidRPr="00157E69">
        <w:rPr>
          <w:b/>
          <w:sz w:val="22"/>
          <w:szCs w:val="22"/>
        </w:rPr>
        <w:t xml:space="preserve"> (ПІБ відповідальної особи)</w:t>
      </w:r>
    </w:p>
    <w:p w:rsidR="00F22502" w:rsidRPr="00157E69" w:rsidRDefault="00F22502" w:rsidP="00ED78D7">
      <w:pPr>
        <w:rPr>
          <w:b/>
          <w:sz w:val="22"/>
          <w:szCs w:val="22"/>
        </w:rPr>
      </w:pPr>
      <w:r w:rsidRPr="00157E69">
        <w:rPr>
          <w:b/>
          <w:sz w:val="22"/>
          <w:szCs w:val="22"/>
        </w:rPr>
        <w:tab/>
      </w:r>
      <w:r w:rsidRPr="00157E69">
        <w:rPr>
          <w:b/>
          <w:sz w:val="22"/>
          <w:szCs w:val="22"/>
        </w:rPr>
        <w:tab/>
      </w:r>
      <w:r w:rsidRPr="00157E69">
        <w:rPr>
          <w:b/>
          <w:sz w:val="22"/>
          <w:szCs w:val="22"/>
        </w:rPr>
        <w:tab/>
      </w:r>
      <w:r w:rsidRPr="00157E69">
        <w:rPr>
          <w:b/>
          <w:sz w:val="22"/>
          <w:szCs w:val="22"/>
        </w:rPr>
        <w:tab/>
        <w:t>МП</w:t>
      </w:r>
    </w:p>
    <w:p w:rsidR="00ED78D7" w:rsidRPr="00157E69" w:rsidRDefault="00ED78D7" w:rsidP="00ED78D7">
      <w:pPr>
        <w:rPr>
          <w:b/>
          <w:sz w:val="22"/>
          <w:szCs w:val="22"/>
        </w:rPr>
      </w:pPr>
    </w:p>
    <w:p w:rsidR="00ED78D7" w:rsidRPr="00157E69" w:rsidRDefault="00ED78D7" w:rsidP="00ED78D7">
      <w:pPr>
        <w:rPr>
          <w:b/>
          <w:sz w:val="22"/>
          <w:szCs w:val="22"/>
        </w:rPr>
      </w:pPr>
      <w:r w:rsidRPr="00157E69">
        <w:rPr>
          <w:b/>
          <w:sz w:val="22"/>
          <w:szCs w:val="22"/>
        </w:rPr>
        <w:t>Дата оформлення заявки: «</w:t>
      </w:r>
      <w:bookmarkStart w:id="33" w:name="ТекстовоеПоле98"/>
      <w:r w:rsidR="0088162D" w:rsidRPr="00157E69">
        <w:rPr>
          <w:b/>
          <w:sz w:val="22"/>
          <w:szCs w:val="22"/>
        </w:rPr>
        <w:fldChar w:fldCharType="begin">
          <w:ffData>
            <w:name w:val="ТекстовоеПоле98"/>
            <w:enabled/>
            <w:calcOnExit w:val="0"/>
            <w:textInput/>
          </w:ffData>
        </w:fldChar>
      </w:r>
      <w:r w:rsidR="0088162D" w:rsidRPr="00157E69">
        <w:rPr>
          <w:b/>
          <w:sz w:val="22"/>
          <w:szCs w:val="22"/>
        </w:rPr>
        <w:instrText xml:space="preserve"> FORMTEXT </w:instrText>
      </w:r>
      <w:r w:rsidR="0088162D" w:rsidRPr="00157E69">
        <w:rPr>
          <w:b/>
          <w:sz w:val="22"/>
          <w:szCs w:val="22"/>
        </w:rPr>
      </w:r>
      <w:r w:rsidR="0088162D" w:rsidRPr="00157E69">
        <w:rPr>
          <w:b/>
          <w:sz w:val="22"/>
          <w:szCs w:val="22"/>
        </w:rPr>
        <w:fldChar w:fldCharType="separate"/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sz w:val="22"/>
          <w:szCs w:val="22"/>
        </w:rPr>
        <w:fldChar w:fldCharType="end"/>
      </w:r>
      <w:bookmarkEnd w:id="33"/>
      <w:r w:rsidRPr="00157E69">
        <w:rPr>
          <w:b/>
          <w:sz w:val="22"/>
          <w:szCs w:val="22"/>
        </w:rPr>
        <w:t xml:space="preserve">» </w:t>
      </w:r>
      <w:bookmarkStart w:id="34" w:name="ТекстовоеПоле99"/>
      <w:r w:rsidR="0088162D" w:rsidRPr="00157E69">
        <w:rPr>
          <w:b/>
          <w:sz w:val="22"/>
          <w:szCs w:val="22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88162D" w:rsidRPr="00157E69">
        <w:rPr>
          <w:b/>
          <w:sz w:val="22"/>
          <w:szCs w:val="22"/>
        </w:rPr>
        <w:instrText xml:space="preserve"> FORMTEXT </w:instrText>
      </w:r>
      <w:r w:rsidR="0088162D" w:rsidRPr="00157E69">
        <w:rPr>
          <w:b/>
          <w:sz w:val="22"/>
          <w:szCs w:val="22"/>
        </w:rPr>
      </w:r>
      <w:r w:rsidR="0088162D" w:rsidRPr="00157E69">
        <w:rPr>
          <w:b/>
          <w:sz w:val="22"/>
          <w:szCs w:val="22"/>
        </w:rPr>
        <w:fldChar w:fldCharType="separate"/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sz w:val="22"/>
          <w:szCs w:val="22"/>
        </w:rPr>
        <w:fldChar w:fldCharType="end"/>
      </w:r>
      <w:bookmarkEnd w:id="34"/>
      <w:r w:rsidRPr="00157E69">
        <w:rPr>
          <w:b/>
          <w:sz w:val="22"/>
          <w:szCs w:val="22"/>
        </w:rPr>
        <w:t xml:space="preserve"> 20</w:t>
      </w:r>
      <w:bookmarkStart w:id="35" w:name="ТекстовоеПоле100"/>
      <w:r w:rsidR="00EA2DF1">
        <w:rPr>
          <w:b/>
          <w:sz w:val="22"/>
          <w:szCs w:val="22"/>
        </w:rPr>
        <w:t>2</w:t>
      </w:r>
      <w:r w:rsidR="0088162D" w:rsidRPr="00157E69">
        <w:rPr>
          <w:b/>
          <w:sz w:val="22"/>
          <w:szCs w:val="22"/>
        </w:rPr>
        <w:fldChar w:fldCharType="begin">
          <w:ffData>
            <w:name w:val="ТекстовоеПоле100"/>
            <w:enabled/>
            <w:calcOnExit w:val="0"/>
            <w:textInput/>
          </w:ffData>
        </w:fldChar>
      </w:r>
      <w:r w:rsidR="0088162D" w:rsidRPr="00157E69">
        <w:rPr>
          <w:b/>
          <w:sz w:val="22"/>
          <w:szCs w:val="22"/>
        </w:rPr>
        <w:instrText xml:space="preserve"> FORMTEXT </w:instrText>
      </w:r>
      <w:r w:rsidR="0088162D" w:rsidRPr="00157E69">
        <w:rPr>
          <w:b/>
          <w:sz w:val="22"/>
          <w:szCs w:val="22"/>
        </w:rPr>
      </w:r>
      <w:r w:rsidR="0088162D" w:rsidRPr="00157E69">
        <w:rPr>
          <w:b/>
          <w:sz w:val="22"/>
          <w:szCs w:val="22"/>
        </w:rPr>
        <w:fldChar w:fldCharType="separate"/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noProof/>
          <w:sz w:val="22"/>
          <w:szCs w:val="22"/>
        </w:rPr>
        <w:t> </w:t>
      </w:r>
      <w:r w:rsidR="0088162D" w:rsidRPr="00157E69">
        <w:rPr>
          <w:b/>
          <w:sz w:val="22"/>
          <w:szCs w:val="22"/>
        </w:rPr>
        <w:fldChar w:fldCharType="end"/>
      </w:r>
      <w:bookmarkEnd w:id="35"/>
      <w:r w:rsidRPr="00157E69">
        <w:rPr>
          <w:b/>
          <w:sz w:val="22"/>
          <w:szCs w:val="22"/>
        </w:rPr>
        <w:t xml:space="preserve"> р.</w:t>
      </w:r>
    </w:p>
    <w:p w:rsidR="00ED78D7" w:rsidRPr="00157E69" w:rsidRDefault="00ED78D7" w:rsidP="00ED78D7">
      <w:pPr>
        <w:rPr>
          <w:b/>
          <w:sz w:val="22"/>
          <w:szCs w:val="22"/>
        </w:rPr>
      </w:pPr>
    </w:p>
    <w:p w:rsidR="00AA49F7" w:rsidRPr="00157E69" w:rsidRDefault="003D47D1" w:rsidP="00ED78D7">
      <w:r w:rsidRPr="00157E69">
        <w:t>Детальна інформація на о</w:t>
      </w:r>
      <w:r w:rsidR="00A34783" w:rsidRPr="00157E69">
        <w:t>фіційн</w:t>
      </w:r>
      <w:r w:rsidRPr="00157E69">
        <w:t>ому</w:t>
      </w:r>
      <w:r w:rsidR="00A34783" w:rsidRPr="00157E69">
        <w:t xml:space="preserve"> сайт</w:t>
      </w:r>
      <w:r w:rsidRPr="00157E69">
        <w:t>і</w:t>
      </w:r>
      <w:r w:rsidR="00A34783" w:rsidRPr="00157E69">
        <w:t xml:space="preserve"> виставки: </w:t>
      </w:r>
      <w:hyperlink r:id="rId8" w:history="1">
        <w:r w:rsidRPr="00157E69">
          <w:rPr>
            <w:rStyle w:val="a7"/>
          </w:rPr>
          <w:t>www.ukragroexpo.com</w:t>
        </w:r>
      </w:hyperlink>
    </w:p>
    <w:p w:rsidR="003D47D1" w:rsidRPr="00157E69" w:rsidRDefault="003D47D1" w:rsidP="00ED78D7"/>
    <w:p w:rsidR="00ED78D7" w:rsidRPr="00157E69" w:rsidRDefault="00AA49F7" w:rsidP="00ED78D7">
      <w:r w:rsidRPr="00157E69">
        <w:rPr>
          <w:u w:val="single"/>
        </w:rPr>
        <w:t>Контактні дані</w:t>
      </w:r>
      <w:r w:rsidRPr="00157E69">
        <w:t>:</w:t>
      </w:r>
    </w:p>
    <w:p w:rsidR="00704768" w:rsidRPr="00C250F3" w:rsidRDefault="00704768" w:rsidP="00704768">
      <w:pPr>
        <w:ind w:right="4"/>
        <w:jc w:val="both"/>
      </w:pPr>
      <w:r w:rsidRPr="00157E69">
        <w:t xml:space="preserve">В справах бронювання виставкової площі: +38 (050) </w:t>
      </w:r>
      <w:r w:rsidRPr="00725A4E">
        <w:rPr>
          <w:lang w:val="ru-RU"/>
        </w:rPr>
        <w:t>488-44-43</w:t>
      </w:r>
      <w:r>
        <w:t>, (0522) 30-87-24</w:t>
      </w:r>
    </w:p>
    <w:p w:rsidR="00704768" w:rsidRDefault="00ED78D7" w:rsidP="00ED78D7">
      <w:r w:rsidRPr="00EF6BF8">
        <w:t>В справах проектування та забудови виставкового місця</w:t>
      </w:r>
      <w:r w:rsidR="002E3E2C" w:rsidRPr="00EF6BF8">
        <w:t>:</w:t>
      </w:r>
      <w:r w:rsidRPr="00EF6BF8">
        <w:t xml:space="preserve"> </w:t>
      </w:r>
      <w:r w:rsidR="003B52FA" w:rsidRPr="00157E69">
        <w:t xml:space="preserve">+38 </w:t>
      </w:r>
      <w:r w:rsidR="003B52FA" w:rsidRPr="003B52FA">
        <w:rPr>
          <w:lang w:val="ru-RU"/>
        </w:rPr>
        <w:t>(</w:t>
      </w:r>
      <w:r w:rsidR="003B52FA" w:rsidRPr="003B52FA">
        <w:t>096</w:t>
      </w:r>
      <w:r w:rsidR="003B52FA" w:rsidRPr="003B52FA">
        <w:rPr>
          <w:lang w:val="ru-RU"/>
        </w:rPr>
        <w:t>)</w:t>
      </w:r>
      <w:r w:rsidR="003B52FA" w:rsidRPr="003B52FA">
        <w:t xml:space="preserve"> 155</w:t>
      </w:r>
      <w:r w:rsidR="006A142D">
        <w:rPr>
          <w:lang w:val="ru-RU"/>
        </w:rPr>
        <w:t>-</w:t>
      </w:r>
      <w:r w:rsidR="006A142D">
        <w:t>54-</w:t>
      </w:r>
      <w:r w:rsidR="003B52FA" w:rsidRPr="003B52FA">
        <w:t xml:space="preserve">56 Євген (з технічних питань); </w:t>
      </w:r>
    </w:p>
    <w:p w:rsidR="00ED78D7" w:rsidRPr="00EF6BF8" w:rsidRDefault="003B52FA" w:rsidP="00ED78D7">
      <w:r w:rsidRPr="004C6AA8">
        <w:rPr>
          <w:lang w:val="ru-RU"/>
        </w:rPr>
        <w:t xml:space="preserve">+38 </w:t>
      </w:r>
      <w:r w:rsidRPr="003B52FA">
        <w:rPr>
          <w:lang w:val="ru-RU"/>
        </w:rPr>
        <w:t>(</w:t>
      </w:r>
      <w:r w:rsidRPr="003B52FA">
        <w:t>097</w:t>
      </w:r>
      <w:r w:rsidRPr="003B52FA">
        <w:rPr>
          <w:lang w:val="ru-RU"/>
        </w:rPr>
        <w:t>)</w:t>
      </w:r>
      <w:r w:rsidR="006A142D">
        <w:t xml:space="preserve"> 633-19-</w:t>
      </w:r>
      <w:r w:rsidRPr="003B52FA">
        <w:t>17 Ольга (з питань подачі/оформлення заявок</w:t>
      </w:r>
      <w:r w:rsidR="00704768">
        <w:rPr>
          <w:lang w:val="en-US"/>
        </w:rPr>
        <w:t xml:space="preserve"> </w:t>
      </w:r>
      <w:r w:rsidR="00704768">
        <w:t>на забудову</w:t>
      </w:r>
      <w:r w:rsidRPr="003B52FA">
        <w:t>)</w:t>
      </w:r>
    </w:p>
    <w:p w:rsidR="00A34783" w:rsidRPr="00157E69" w:rsidRDefault="00A34783" w:rsidP="00ED78D7">
      <w:pPr>
        <w:rPr>
          <w:sz w:val="22"/>
          <w:szCs w:val="22"/>
        </w:rPr>
      </w:pPr>
    </w:p>
    <w:p w:rsidR="001717CC" w:rsidRPr="00157E69" w:rsidRDefault="00227FE8" w:rsidP="00B87547">
      <w:pPr>
        <w:rPr>
          <w:i/>
        </w:rPr>
      </w:pPr>
      <w:r w:rsidRPr="00157E69">
        <w:rPr>
          <w:i/>
        </w:rPr>
        <w:t xml:space="preserve">Затверджено </w:t>
      </w:r>
      <w:r w:rsidR="003A00E3">
        <w:rPr>
          <w:i/>
          <w:lang w:val="en-US"/>
        </w:rPr>
        <w:t>20</w:t>
      </w:r>
      <w:r w:rsidRPr="00157E69">
        <w:rPr>
          <w:i/>
        </w:rPr>
        <w:t>.</w:t>
      </w:r>
      <w:r w:rsidR="0044032B" w:rsidRPr="00157E69">
        <w:rPr>
          <w:i/>
        </w:rPr>
        <w:t>10</w:t>
      </w:r>
      <w:r w:rsidR="00067B00">
        <w:rPr>
          <w:i/>
        </w:rPr>
        <w:t>.2020</w:t>
      </w:r>
      <w:r w:rsidRPr="00157E69">
        <w:rPr>
          <w:i/>
        </w:rPr>
        <w:t xml:space="preserve"> р.</w:t>
      </w:r>
    </w:p>
    <w:p w:rsidR="002E3E2C" w:rsidRPr="00157E69" w:rsidRDefault="0012092E">
      <w:pPr>
        <w:rPr>
          <w:sz w:val="22"/>
          <w:szCs w:val="22"/>
        </w:rPr>
      </w:pPr>
      <w:r w:rsidRPr="00157E69">
        <w:rPr>
          <w:i/>
        </w:rPr>
        <w:t>Розпорядник</w:t>
      </w:r>
      <w:r w:rsidR="00AA49F7" w:rsidRPr="00157E69">
        <w:rPr>
          <w:i/>
        </w:rPr>
        <w:t xml:space="preserve"> зберігає за собою право на можливі зміни та доповнення з обов’язковим інформуванням учасників.</w:t>
      </w:r>
    </w:p>
    <w:sectPr w:rsidR="002E3E2C" w:rsidRPr="00157E69" w:rsidSect="008D0AF1">
      <w:pgSz w:w="11906" w:h="16838" w:code="9"/>
      <w:pgMar w:top="426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.85pt;height:1.85pt;visibility:visible" o:bullet="t">
        <v:imagedata r:id="rId1" o:title=""/>
      </v:shape>
    </w:pict>
  </w:numPicBullet>
  <w:abstractNum w:abstractNumId="0" w15:restartNumberingAfterBreak="0">
    <w:nsid w:val="234B2306"/>
    <w:multiLevelType w:val="hybridMultilevel"/>
    <w:tmpl w:val="FFD66F1C"/>
    <w:lvl w:ilvl="0" w:tplc="3ACE7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A4515F"/>
    <w:multiLevelType w:val="hybridMultilevel"/>
    <w:tmpl w:val="8D62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B73574"/>
    <w:multiLevelType w:val="hybridMultilevel"/>
    <w:tmpl w:val="E5A6D44C"/>
    <w:lvl w:ilvl="0" w:tplc="3EE2E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EE5C73"/>
    <w:multiLevelType w:val="hybridMultilevel"/>
    <w:tmpl w:val="1A1061C6"/>
    <w:lvl w:ilvl="0" w:tplc="E5E88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1852FA"/>
    <w:multiLevelType w:val="hybridMultilevel"/>
    <w:tmpl w:val="FE548DD6"/>
    <w:lvl w:ilvl="0" w:tplc="B5367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C7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A7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3C2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E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A6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0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48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62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9o8Geukv+VS4me6YM2G4rbNHElcKKY59oojt37zNZ7eCddvehdMDbhhWyxrYDLkhanUt3qXUaAvHTkG0P6G3g==" w:salt="S5rjxz5Zt9wtgnEpvYtx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47"/>
    <w:rsid w:val="000012C4"/>
    <w:rsid w:val="00001C50"/>
    <w:rsid w:val="0000202A"/>
    <w:rsid w:val="000063BF"/>
    <w:rsid w:val="000106F3"/>
    <w:rsid w:val="00010CAA"/>
    <w:rsid w:val="00012445"/>
    <w:rsid w:val="000175FD"/>
    <w:rsid w:val="00023791"/>
    <w:rsid w:val="000255FA"/>
    <w:rsid w:val="000302A9"/>
    <w:rsid w:val="00044594"/>
    <w:rsid w:val="000474CC"/>
    <w:rsid w:val="00050599"/>
    <w:rsid w:val="000575A6"/>
    <w:rsid w:val="000634F9"/>
    <w:rsid w:val="00066A8D"/>
    <w:rsid w:val="00067B00"/>
    <w:rsid w:val="00070602"/>
    <w:rsid w:val="00075EB7"/>
    <w:rsid w:val="00080EFC"/>
    <w:rsid w:val="000814E9"/>
    <w:rsid w:val="00091CC8"/>
    <w:rsid w:val="00092D83"/>
    <w:rsid w:val="00097E06"/>
    <w:rsid w:val="000A3E8C"/>
    <w:rsid w:val="000A523D"/>
    <w:rsid w:val="000D1E44"/>
    <w:rsid w:val="000E27AC"/>
    <w:rsid w:val="000E3BCA"/>
    <w:rsid w:val="000E3F6C"/>
    <w:rsid w:val="000F5822"/>
    <w:rsid w:val="000F6191"/>
    <w:rsid w:val="000F7A05"/>
    <w:rsid w:val="00101976"/>
    <w:rsid w:val="001024E9"/>
    <w:rsid w:val="001030CB"/>
    <w:rsid w:val="001140F5"/>
    <w:rsid w:val="0012092E"/>
    <w:rsid w:val="00123588"/>
    <w:rsid w:val="0012457B"/>
    <w:rsid w:val="00124D38"/>
    <w:rsid w:val="00137F68"/>
    <w:rsid w:val="0014050D"/>
    <w:rsid w:val="00143FAB"/>
    <w:rsid w:val="00144350"/>
    <w:rsid w:val="001542E5"/>
    <w:rsid w:val="0015514F"/>
    <w:rsid w:val="00157E69"/>
    <w:rsid w:val="00160504"/>
    <w:rsid w:val="001666BC"/>
    <w:rsid w:val="0017165B"/>
    <w:rsid w:val="001717CC"/>
    <w:rsid w:val="00192A2D"/>
    <w:rsid w:val="001941D2"/>
    <w:rsid w:val="00194C6C"/>
    <w:rsid w:val="001A3E93"/>
    <w:rsid w:val="001B19E4"/>
    <w:rsid w:val="001B37AB"/>
    <w:rsid w:val="001B623B"/>
    <w:rsid w:val="001C2846"/>
    <w:rsid w:val="001D4D6C"/>
    <w:rsid w:val="001E3CC9"/>
    <w:rsid w:val="001E4CCD"/>
    <w:rsid w:val="00203CA7"/>
    <w:rsid w:val="0020557E"/>
    <w:rsid w:val="0020629F"/>
    <w:rsid w:val="002064D9"/>
    <w:rsid w:val="00211376"/>
    <w:rsid w:val="002245BC"/>
    <w:rsid w:val="002271BF"/>
    <w:rsid w:val="002279E4"/>
    <w:rsid w:val="00227FE8"/>
    <w:rsid w:val="00234F12"/>
    <w:rsid w:val="00235546"/>
    <w:rsid w:val="00243F74"/>
    <w:rsid w:val="00251DBF"/>
    <w:rsid w:val="002551F1"/>
    <w:rsid w:val="0025725E"/>
    <w:rsid w:val="00257572"/>
    <w:rsid w:val="00266E97"/>
    <w:rsid w:val="00271C4E"/>
    <w:rsid w:val="002760F5"/>
    <w:rsid w:val="0028784C"/>
    <w:rsid w:val="00290197"/>
    <w:rsid w:val="002A022C"/>
    <w:rsid w:val="002A51C1"/>
    <w:rsid w:val="002A66D2"/>
    <w:rsid w:val="002B1A18"/>
    <w:rsid w:val="002B1E55"/>
    <w:rsid w:val="002B286A"/>
    <w:rsid w:val="002B3390"/>
    <w:rsid w:val="002B3A65"/>
    <w:rsid w:val="002B6D5B"/>
    <w:rsid w:val="002B6F46"/>
    <w:rsid w:val="002B7315"/>
    <w:rsid w:val="002C0480"/>
    <w:rsid w:val="002C1089"/>
    <w:rsid w:val="002C2EF5"/>
    <w:rsid w:val="002C57D6"/>
    <w:rsid w:val="002D3DFE"/>
    <w:rsid w:val="002D560C"/>
    <w:rsid w:val="002D7CCE"/>
    <w:rsid w:val="002E0426"/>
    <w:rsid w:val="002E0622"/>
    <w:rsid w:val="002E3E2C"/>
    <w:rsid w:val="002E6604"/>
    <w:rsid w:val="002F465F"/>
    <w:rsid w:val="002F744E"/>
    <w:rsid w:val="002F7D17"/>
    <w:rsid w:val="0030040A"/>
    <w:rsid w:val="003060B4"/>
    <w:rsid w:val="0031250E"/>
    <w:rsid w:val="0031581C"/>
    <w:rsid w:val="00316267"/>
    <w:rsid w:val="00320A80"/>
    <w:rsid w:val="00321E42"/>
    <w:rsid w:val="0033597D"/>
    <w:rsid w:val="00340965"/>
    <w:rsid w:val="003437B2"/>
    <w:rsid w:val="003628BD"/>
    <w:rsid w:val="00362DFB"/>
    <w:rsid w:val="00370E85"/>
    <w:rsid w:val="00375075"/>
    <w:rsid w:val="003833FF"/>
    <w:rsid w:val="00383DDF"/>
    <w:rsid w:val="00387FEA"/>
    <w:rsid w:val="00397E26"/>
    <w:rsid w:val="003A00E3"/>
    <w:rsid w:val="003A1B50"/>
    <w:rsid w:val="003B52FA"/>
    <w:rsid w:val="003B7664"/>
    <w:rsid w:val="003C0BE1"/>
    <w:rsid w:val="003C544D"/>
    <w:rsid w:val="003D0C61"/>
    <w:rsid w:val="003D47D1"/>
    <w:rsid w:val="003E12BE"/>
    <w:rsid w:val="003E3CAE"/>
    <w:rsid w:val="003F1D8B"/>
    <w:rsid w:val="003F2BA6"/>
    <w:rsid w:val="003F46C8"/>
    <w:rsid w:val="004046CB"/>
    <w:rsid w:val="00415341"/>
    <w:rsid w:val="00420726"/>
    <w:rsid w:val="00420B41"/>
    <w:rsid w:val="004218B9"/>
    <w:rsid w:val="00423B3F"/>
    <w:rsid w:val="00430DD9"/>
    <w:rsid w:val="00434220"/>
    <w:rsid w:val="00435D65"/>
    <w:rsid w:val="0044032B"/>
    <w:rsid w:val="00441FB6"/>
    <w:rsid w:val="00444655"/>
    <w:rsid w:val="00444A39"/>
    <w:rsid w:val="004457D6"/>
    <w:rsid w:val="00447E36"/>
    <w:rsid w:val="00453BA4"/>
    <w:rsid w:val="00465B27"/>
    <w:rsid w:val="004671E5"/>
    <w:rsid w:val="0047351D"/>
    <w:rsid w:val="0048717B"/>
    <w:rsid w:val="00491A82"/>
    <w:rsid w:val="00496121"/>
    <w:rsid w:val="00496C37"/>
    <w:rsid w:val="004B63D8"/>
    <w:rsid w:val="004C2D88"/>
    <w:rsid w:val="004C6AA8"/>
    <w:rsid w:val="004E0694"/>
    <w:rsid w:val="004E3458"/>
    <w:rsid w:val="004F0484"/>
    <w:rsid w:val="004F0712"/>
    <w:rsid w:val="004F1667"/>
    <w:rsid w:val="004F41D7"/>
    <w:rsid w:val="004F473F"/>
    <w:rsid w:val="00505F21"/>
    <w:rsid w:val="00506D51"/>
    <w:rsid w:val="005124BE"/>
    <w:rsid w:val="00522109"/>
    <w:rsid w:val="00530808"/>
    <w:rsid w:val="00553ED3"/>
    <w:rsid w:val="0055594D"/>
    <w:rsid w:val="00560387"/>
    <w:rsid w:val="005615BC"/>
    <w:rsid w:val="00584816"/>
    <w:rsid w:val="00584B80"/>
    <w:rsid w:val="005959D1"/>
    <w:rsid w:val="005B12A3"/>
    <w:rsid w:val="005B360D"/>
    <w:rsid w:val="005B69FC"/>
    <w:rsid w:val="005C14FE"/>
    <w:rsid w:val="005C5C65"/>
    <w:rsid w:val="005D67FE"/>
    <w:rsid w:val="005E6764"/>
    <w:rsid w:val="00603A81"/>
    <w:rsid w:val="006069C6"/>
    <w:rsid w:val="0061161D"/>
    <w:rsid w:val="00611AC2"/>
    <w:rsid w:val="00611B58"/>
    <w:rsid w:val="006243F1"/>
    <w:rsid w:val="00625FA7"/>
    <w:rsid w:val="0062603A"/>
    <w:rsid w:val="006313D6"/>
    <w:rsid w:val="00637C1E"/>
    <w:rsid w:val="006470DD"/>
    <w:rsid w:val="00647603"/>
    <w:rsid w:val="00655A58"/>
    <w:rsid w:val="00660C8A"/>
    <w:rsid w:val="00660D78"/>
    <w:rsid w:val="00662B70"/>
    <w:rsid w:val="006735A6"/>
    <w:rsid w:val="00690D9C"/>
    <w:rsid w:val="00696967"/>
    <w:rsid w:val="006A142D"/>
    <w:rsid w:val="006A307B"/>
    <w:rsid w:val="006A43FD"/>
    <w:rsid w:val="006B27A8"/>
    <w:rsid w:val="006B2A88"/>
    <w:rsid w:val="006B4135"/>
    <w:rsid w:val="006C20E2"/>
    <w:rsid w:val="006C6A9E"/>
    <w:rsid w:val="006D3BB4"/>
    <w:rsid w:val="006D5596"/>
    <w:rsid w:val="006E08F9"/>
    <w:rsid w:val="006E3342"/>
    <w:rsid w:val="006F70C1"/>
    <w:rsid w:val="007023AE"/>
    <w:rsid w:val="00704768"/>
    <w:rsid w:val="00715E81"/>
    <w:rsid w:val="0072254C"/>
    <w:rsid w:val="00725978"/>
    <w:rsid w:val="00732C7B"/>
    <w:rsid w:val="0073746F"/>
    <w:rsid w:val="00746515"/>
    <w:rsid w:val="0074681C"/>
    <w:rsid w:val="00751CB2"/>
    <w:rsid w:val="007528DA"/>
    <w:rsid w:val="007551D7"/>
    <w:rsid w:val="00763C8C"/>
    <w:rsid w:val="007701D8"/>
    <w:rsid w:val="007711F6"/>
    <w:rsid w:val="00772A8A"/>
    <w:rsid w:val="00775632"/>
    <w:rsid w:val="00777299"/>
    <w:rsid w:val="00791DE7"/>
    <w:rsid w:val="0079363C"/>
    <w:rsid w:val="00795BFB"/>
    <w:rsid w:val="007A3DB6"/>
    <w:rsid w:val="007A4E92"/>
    <w:rsid w:val="007B3231"/>
    <w:rsid w:val="007B37F8"/>
    <w:rsid w:val="007D0910"/>
    <w:rsid w:val="007D2825"/>
    <w:rsid w:val="007D5DDC"/>
    <w:rsid w:val="007D733F"/>
    <w:rsid w:val="007E5322"/>
    <w:rsid w:val="007F3292"/>
    <w:rsid w:val="007F4427"/>
    <w:rsid w:val="00813DE7"/>
    <w:rsid w:val="008149E6"/>
    <w:rsid w:val="00815D2A"/>
    <w:rsid w:val="008217D2"/>
    <w:rsid w:val="0082323B"/>
    <w:rsid w:val="008278F3"/>
    <w:rsid w:val="00833199"/>
    <w:rsid w:val="0083542C"/>
    <w:rsid w:val="008417F0"/>
    <w:rsid w:val="008453D8"/>
    <w:rsid w:val="0085357D"/>
    <w:rsid w:val="00853D91"/>
    <w:rsid w:val="0086467F"/>
    <w:rsid w:val="0086772D"/>
    <w:rsid w:val="008733AC"/>
    <w:rsid w:val="008736E7"/>
    <w:rsid w:val="00874AFE"/>
    <w:rsid w:val="008764FF"/>
    <w:rsid w:val="00880BFE"/>
    <w:rsid w:val="0088162D"/>
    <w:rsid w:val="00886CD4"/>
    <w:rsid w:val="00890CC2"/>
    <w:rsid w:val="0089118B"/>
    <w:rsid w:val="00894E3D"/>
    <w:rsid w:val="00896AD4"/>
    <w:rsid w:val="008973CE"/>
    <w:rsid w:val="008A1FCD"/>
    <w:rsid w:val="008A37CA"/>
    <w:rsid w:val="008A484E"/>
    <w:rsid w:val="008B3FAD"/>
    <w:rsid w:val="008B5418"/>
    <w:rsid w:val="008B6668"/>
    <w:rsid w:val="008D0AF1"/>
    <w:rsid w:val="008D12ED"/>
    <w:rsid w:val="008F0AD8"/>
    <w:rsid w:val="008F17CA"/>
    <w:rsid w:val="008F7282"/>
    <w:rsid w:val="00903975"/>
    <w:rsid w:val="00903DB5"/>
    <w:rsid w:val="00906BBC"/>
    <w:rsid w:val="00914763"/>
    <w:rsid w:val="009203F5"/>
    <w:rsid w:val="00927363"/>
    <w:rsid w:val="009313E8"/>
    <w:rsid w:val="00933D6C"/>
    <w:rsid w:val="00936BF1"/>
    <w:rsid w:val="00952E77"/>
    <w:rsid w:val="00961C79"/>
    <w:rsid w:val="00964203"/>
    <w:rsid w:val="00967ABC"/>
    <w:rsid w:val="00987C09"/>
    <w:rsid w:val="00995A6D"/>
    <w:rsid w:val="009B6D07"/>
    <w:rsid w:val="009C067C"/>
    <w:rsid w:val="009D5801"/>
    <w:rsid w:val="009F08C0"/>
    <w:rsid w:val="009F1BAD"/>
    <w:rsid w:val="009F1EE1"/>
    <w:rsid w:val="009F4A4D"/>
    <w:rsid w:val="00A02498"/>
    <w:rsid w:val="00A05A41"/>
    <w:rsid w:val="00A07368"/>
    <w:rsid w:val="00A07FA1"/>
    <w:rsid w:val="00A156A2"/>
    <w:rsid w:val="00A2170D"/>
    <w:rsid w:val="00A257E3"/>
    <w:rsid w:val="00A34783"/>
    <w:rsid w:val="00A463DE"/>
    <w:rsid w:val="00A50EA2"/>
    <w:rsid w:val="00A53722"/>
    <w:rsid w:val="00A543A3"/>
    <w:rsid w:val="00A57057"/>
    <w:rsid w:val="00A6161F"/>
    <w:rsid w:val="00A62671"/>
    <w:rsid w:val="00A66D83"/>
    <w:rsid w:val="00A67065"/>
    <w:rsid w:val="00A67491"/>
    <w:rsid w:val="00A67D59"/>
    <w:rsid w:val="00A724C1"/>
    <w:rsid w:val="00A72A30"/>
    <w:rsid w:val="00A740CB"/>
    <w:rsid w:val="00A76D1D"/>
    <w:rsid w:val="00AA1521"/>
    <w:rsid w:val="00AA27C0"/>
    <w:rsid w:val="00AA34BD"/>
    <w:rsid w:val="00AA49F7"/>
    <w:rsid w:val="00AB2606"/>
    <w:rsid w:val="00AB4B0A"/>
    <w:rsid w:val="00AB67D9"/>
    <w:rsid w:val="00AB72B1"/>
    <w:rsid w:val="00AC5D18"/>
    <w:rsid w:val="00AD10E7"/>
    <w:rsid w:val="00AD3D50"/>
    <w:rsid w:val="00AE1D4E"/>
    <w:rsid w:val="00B054FC"/>
    <w:rsid w:val="00B11139"/>
    <w:rsid w:val="00B12A9F"/>
    <w:rsid w:val="00B14017"/>
    <w:rsid w:val="00B21C5F"/>
    <w:rsid w:val="00B26665"/>
    <w:rsid w:val="00B26FBE"/>
    <w:rsid w:val="00B40064"/>
    <w:rsid w:val="00B4375B"/>
    <w:rsid w:val="00B43902"/>
    <w:rsid w:val="00B500DE"/>
    <w:rsid w:val="00B66E5D"/>
    <w:rsid w:val="00B7376B"/>
    <w:rsid w:val="00B7579F"/>
    <w:rsid w:val="00B82D9B"/>
    <w:rsid w:val="00B85E1D"/>
    <w:rsid w:val="00B87547"/>
    <w:rsid w:val="00B87AC1"/>
    <w:rsid w:val="00B91012"/>
    <w:rsid w:val="00B932AF"/>
    <w:rsid w:val="00BA5F4D"/>
    <w:rsid w:val="00BB30C8"/>
    <w:rsid w:val="00BC0BA3"/>
    <w:rsid w:val="00BC4955"/>
    <w:rsid w:val="00BC65C3"/>
    <w:rsid w:val="00BC74AE"/>
    <w:rsid w:val="00BF0FCB"/>
    <w:rsid w:val="00BF1A3F"/>
    <w:rsid w:val="00BF2C1D"/>
    <w:rsid w:val="00BF5D63"/>
    <w:rsid w:val="00BF73ED"/>
    <w:rsid w:val="00C167FE"/>
    <w:rsid w:val="00C353C3"/>
    <w:rsid w:val="00C35E46"/>
    <w:rsid w:val="00C41D29"/>
    <w:rsid w:val="00C4380A"/>
    <w:rsid w:val="00C43879"/>
    <w:rsid w:val="00C4559D"/>
    <w:rsid w:val="00C6632C"/>
    <w:rsid w:val="00C7222D"/>
    <w:rsid w:val="00C84301"/>
    <w:rsid w:val="00C84A54"/>
    <w:rsid w:val="00C87021"/>
    <w:rsid w:val="00C87953"/>
    <w:rsid w:val="00C95F79"/>
    <w:rsid w:val="00C96CFB"/>
    <w:rsid w:val="00CA1025"/>
    <w:rsid w:val="00CA204A"/>
    <w:rsid w:val="00CB6EC6"/>
    <w:rsid w:val="00CC7E8A"/>
    <w:rsid w:val="00CD5EBB"/>
    <w:rsid w:val="00CD6D7D"/>
    <w:rsid w:val="00CD7555"/>
    <w:rsid w:val="00CE0379"/>
    <w:rsid w:val="00CE1E11"/>
    <w:rsid w:val="00CE2C16"/>
    <w:rsid w:val="00CF50F8"/>
    <w:rsid w:val="00D0382F"/>
    <w:rsid w:val="00D041DB"/>
    <w:rsid w:val="00D122B7"/>
    <w:rsid w:val="00D15770"/>
    <w:rsid w:val="00D21298"/>
    <w:rsid w:val="00D2153C"/>
    <w:rsid w:val="00D23C8A"/>
    <w:rsid w:val="00D25FA8"/>
    <w:rsid w:val="00D27E38"/>
    <w:rsid w:val="00D303EB"/>
    <w:rsid w:val="00D32A5C"/>
    <w:rsid w:val="00D3528D"/>
    <w:rsid w:val="00D36214"/>
    <w:rsid w:val="00D431D3"/>
    <w:rsid w:val="00D4341B"/>
    <w:rsid w:val="00D47C35"/>
    <w:rsid w:val="00D55A3E"/>
    <w:rsid w:val="00D61FAF"/>
    <w:rsid w:val="00D669B2"/>
    <w:rsid w:val="00D67E6A"/>
    <w:rsid w:val="00D861DF"/>
    <w:rsid w:val="00D95377"/>
    <w:rsid w:val="00DA3763"/>
    <w:rsid w:val="00DA4763"/>
    <w:rsid w:val="00DA6F36"/>
    <w:rsid w:val="00DB0D1C"/>
    <w:rsid w:val="00DC3B51"/>
    <w:rsid w:val="00DC6BE2"/>
    <w:rsid w:val="00DD07BD"/>
    <w:rsid w:val="00DD3260"/>
    <w:rsid w:val="00DD54B5"/>
    <w:rsid w:val="00DD6B25"/>
    <w:rsid w:val="00DD75A5"/>
    <w:rsid w:val="00DD769E"/>
    <w:rsid w:val="00E0409F"/>
    <w:rsid w:val="00E25222"/>
    <w:rsid w:val="00E258DA"/>
    <w:rsid w:val="00E2595E"/>
    <w:rsid w:val="00E25A3E"/>
    <w:rsid w:val="00E273C4"/>
    <w:rsid w:val="00E34FA3"/>
    <w:rsid w:val="00E46C6F"/>
    <w:rsid w:val="00E47F0C"/>
    <w:rsid w:val="00E517DB"/>
    <w:rsid w:val="00E76EC7"/>
    <w:rsid w:val="00E83A3E"/>
    <w:rsid w:val="00E86D73"/>
    <w:rsid w:val="00E9002F"/>
    <w:rsid w:val="00E921F2"/>
    <w:rsid w:val="00EA0FE5"/>
    <w:rsid w:val="00EA2DF1"/>
    <w:rsid w:val="00EA36E1"/>
    <w:rsid w:val="00EB3BB7"/>
    <w:rsid w:val="00EC5FF6"/>
    <w:rsid w:val="00EC7ECA"/>
    <w:rsid w:val="00ED5289"/>
    <w:rsid w:val="00ED78D7"/>
    <w:rsid w:val="00EE10EB"/>
    <w:rsid w:val="00EE2C95"/>
    <w:rsid w:val="00EE6210"/>
    <w:rsid w:val="00EF0942"/>
    <w:rsid w:val="00EF2B44"/>
    <w:rsid w:val="00EF6BF8"/>
    <w:rsid w:val="00F06BF6"/>
    <w:rsid w:val="00F1541C"/>
    <w:rsid w:val="00F16FEE"/>
    <w:rsid w:val="00F22502"/>
    <w:rsid w:val="00F25C79"/>
    <w:rsid w:val="00F46285"/>
    <w:rsid w:val="00F56027"/>
    <w:rsid w:val="00F65402"/>
    <w:rsid w:val="00F67047"/>
    <w:rsid w:val="00F734BA"/>
    <w:rsid w:val="00F74B66"/>
    <w:rsid w:val="00F810DF"/>
    <w:rsid w:val="00F844EA"/>
    <w:rsid w:val="00F8622D"/>
    <w:rsid w:val="00F87605"/>
    <w:rsid w:val="00F90782"/>
    <w:rsid w:val="00F9564B"/>
    <w:rsid w:val="00FA0A2C"/>
    <w:rsid w:val="00FA37D9"/>
    <w:rsid w:val="00FA7585"/>
    <w:rsid w:val="00FA765B"/>
    <w:rsid w:val="00FB2E0B"/>
    <w:rsid w:val="00FB34B7"/>
    <w:rsid w:val="00FC3C8C"/>
    <w:rsid w:val="00FC49E2"/>
    <w:rsid w:val="00FC517B"/>
    <w:rsid w:val="00FD44A7"/>
    <w:rsid w:val="00FF1670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07993"/>
  <w14:defaultImageDpi w14:val="0"/>
  <w15:docId w15:val="{563C0955-F11F-4B9D-9493-85DEE390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547"/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7547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7547"/>
    <w:rPr>
      <w:rFonts w:ascii="Times New Roman" w:hAnsi="Times New Roman"/>
      <w:sz w:val="20"/>
      <w:lang w:val="x-none" w:eastAsia="x-none"/>
    </w:rPr>
  </w:style>
  <w:style w:type="paragraph" w:styleId="3">
    <w:name w:val="Body Text 3"/>
    <w:basedOn w:val="a"/>
    <w:link w:val="30"/>
    <w:uiPriority w:val="99"/>
    <w:rsid w:val="00B8754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87547"/>
    <w:rPr>
      <w:rFonts w:ascii="Times New Roman" w:hAnsi="Times New Roman"/>
      <w:sz w:val="16"/>
      <w:lang w:val="x-none" w:eastAsia="x-none"/>
    </w:rPr>
  </w:style>
  <w:style w:type="paragraph" w:styleId="a5">
    <w:name w:val="No Spacing"/>
    <w:uiPriority w:val="1"/>
    <w:qFormat/>
    <w:rsid w:val="00B8754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875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7">
    <w:name w:val="Hyperlink"/>
    <w:basedOn w:val="a0"/>
    <w:uiPriority w:val="99"/>
    <w:rsid w:val="00B87547"/>
    <w:rPr>
      <w:color w:val="0000FF"/>
      <w:u w:val="single"/>
    </w:rPr>
  </w:style>
  <w:style w:type="table" w:styleId="a8">
    <w:name w:val="Table Grid"/>
    <w:basedOn w:val="a1"/>
    <w:uiPriority w:val="39"/>
    <w:rsid w:val="00A0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groexp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xpo@chamber.kr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E530-A0D9-4BF5-B975-A3C7E856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Yuriy</dc:creator>
  <cp:keywords/>
  <dc:description/>
  <cp:lastModifiedBy>ovl</cp:lastModifiedBy>
  <cp:revision>3</cp:revision>
  <cp:lastPrinted>2016-10-18T08:32:00Z</cp:lastPrinted>
  <dcterms:created xsi:type="dcterms:W3CDTF">2020-11-25T19:07:00Z</dcterms:created>
  <dcterms:modified xsi:type="dcterms:W3CDTF">2020-11-25T19:14:00Z</dcterms:modified>
</cp:coreProperties>
</file>